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944561" w:rsidRPr="00BC4596" w:rsidRDefault="00ED6EAF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 xml:space="preserve">Jak správně napouštět bazén? Zdlouhavě z vodovodu nebo </w:t>
      </w:r>
      <w:r w:rsidR="004B0859">
        <w:rPr>
          <w:b/>
          <w:sz w:val="32"/>
          <w:szCs w:val="32"/>
        </w:rPr>
        <w:t>pohodlně</w:t>
      </w:r>
      <w:r>
        <w:rPr>
          <w:b/>
          <w:sz w:val="32"/>
          <w:szCs w:val="32"/>
        </w:rPr>
        <w:t xml:space="preserve"> z</w:t>
      </w:r>
      <w:r w:rsidR="00CB08BF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cisterny</w:t>
      </w:r>
      <w:r w:rsidR="00CB08BF">
        <w:rPr>
          <w:b/>
          <w:sz w:val="32"/>
          <w:szCs w:val="32"/>
        </w:rPr>
        <w:t xml:space="preserve"> </w:t>
      </w:r>
      <w:proofErr w:type="spellStart"/>
      <w:r w:rsidR="00CB08BF">
        <w:rPr>
          <w:b/>
          <w:sz w:val="32"/>
          <w:szCs w:val="32"/>
        </w:rPr>
        <w:t>SmVaK</w:t>
      </w:r>
      <w:proofErr w:type="spellEnd"/>
      <w:r w:rsidR="00CB08BF">
        <w:rPr>
          <w:b/>
          <w:sz w:val="32"/>
          <w:szCs w:val="32"/>
        </w:rPr>
        <w:t xml:space="preserve"> Ostrava</w:t>
      </w:r>
      <w:r>
        <w:rPr>
          <w:b/>
          <w:sz w:val="32"/>
          <w:szCs w:val="32"/>
        </w:rPr>
        <w:t>?</w:t>
      </w:r>
      <w:r w:rsidR="00BC4596" w:rsidRPr="00BC4596">
        <w:rPr>
          <w:b/>
          <w:sz w:val="32"/>
          <w:szCs w:val="32"/>
        </w:rPr>
        <w:br/>
      </w:r>
    </w:p>
    <w:p w:rsidR="00BC4596" w:rsidRPr="00BC4596" w:rsidRDefault="00ED6EAF" w:rsidP="00BC459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Co je nutné dodržovat, aby byl zaručen odpovídající výsledek</w:t>
      </w:r>
      <w:r w:rsidR="00494668">
        <w:rPr>
          <w:b/>
          <w:sz w:val="22"/>
          <w:szCs w:val="22"/>
        </w:rPr>
        <w:t xml:space="preserve"> při napouštění domácího bazénu</w:t>
      </w:r>
      <w:r>
        <w:rPr>
          <w:b/>
          <w:sz w:val="22"/>
          <w:szCs w:val="22"/>
        </w:rPr>
        <w:t xml:space="preserve"> a neomezili jste sousedy při odběru pitné vody</w:t>
      </w:r>
    </w:p>
    <w:p w:rsidR="00944561" w:rsidRDefault="00944561" w:rsidP="000A0BAC">
      <w:pPr>
        <w:rPr>
          <w:b/>
          <w:sz w:val="20"/>
        </w:rPr>
      </w:pPr>
    </w:p>
    <w:p w:rsidR="00E7728F" w:rsidRPr="00CB08BF" w:rsidRDefault="001452A0" w:rsidP="00ED6EAF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CB08BF">
        <w:rPr>
          <w:rFonts w:cs="Arial"/>
          <w:b/>
          <w:sz w:val="20"/>
          <w:szCs w:val="20"/>
        </w:rPr>
        <w:t>Ostrava</w:t>
      </w:r>
      <w:r w:rsidR="007F3DB2" w:rsidRPr="00CB08BF">
        <w:rPr>
          <w:rFonts w:cs="Arial"/>
          <w:b/>
          <w:sz w:val="20"/>
          <w:szCs w:val="20"/>
        </w:rPr>
        <w:t xml:space="preserve">, </w:t>
      </w:r>
      <w:r w:rsidR="00D97662" w:rsidRPr="00CB08BF">
        <w:rPr>
          <w:rFonts w:cs="Arial"/>
          <w:b/>
          <w:sz w:val="20"/>
          <w:szCs w:val="20"/>
        </w:rPr>
        <w:t>2</w:t>
      </w:r>
      <w:r w:rsidR="00CB08BF" w:rsidRPr="00CB08BF">
        <w:rPr>
          <w:rFonts w:cs="Arial"/>
          <w:b/>
          <w:sz w:val="20"/>
          <w:szCs w:val="20"/>
        </w:rPr>
        <w:t>4</w:t>
      </w:r>
      <w:r w:rsidR="00254350" w:rsidRPr="00CB08BF">
        <w:rPr>
          <w:rFonts w:cs="Arial"/>
          <w:b/>
          <w:sz w:val="20"/>
          <w:szCs w:val="20"/>
        </w:rPr>
        <w:t xml:space="preserve">. </w:t>
      </w:r>
      <w:r w:rsidR="00BC4596" w:rsidRPr="00CB08BF">
        <w:rPr>
          <w:rFonts w:cs="Arial"/>
          <w:b/>
          <w:sz w:val="20"/>
          <w:szCs w:val="20"/>
        </w:rPr>
        <w:t>5</w:t>
      </w:r>
      <w:r w:rsidR="00F02ABA" w:rsidRPr="00CB08BF">
        <w:rPr>
          <w:rFonts w:cs="Arial"/>
          <w:b/>
          <w:sz w:val="20"/>
          <w:szCs w:val="20"/>
        </w:rPr>
        <w:t>.</w:t>
      </w:r>
      <w:r w:rsidR="00CB08BF" w:rsidRPr="00CB08BF">
        <w:rPr>
          <w:rFonts w:cs="Arial"/>
          <w:b/>
          <w:sz w:val="20"/>
          <w:szCs w:val="20"/>
        </w:rPr>
        <w:t xml:space="preserve"> </w:t>
      </w:r>
      <w:r w:rsidR="00F02ABA" w:rsidRPr="00CB08BF">
        <w:rPr>
          <w:rFonts w:cs="Arial"/>
          <w:b/>
          <w:sz w:val="20"/>
          <w:szCs w:val="20"/>
        </w:rPr>
        <w:t>201</w:t>
      </w:r>
      <w:r w:rsidR="00CB08BF" w:rsidRPr="00CB08BF">
        <w:rPr>
          <w:rFonts w:cs="Arial"/>
          <w:b/>
          <w:sz w:val="20"/>
          <w:szCs w:val="20"/>
        </w:rPr>
        <w:t>7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83544D" w:rsidRPr="00CB08BF">
        <w:rPr>
          <w:rFonts w:cs="Arial"/>
          <w:b/>
          <w:sz w:val="20"/>
          <w:szCs w:val="20"/>
        </w:rPr>
        <w:t>–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ED6EAF" w:rsidRPr="00CB08BF">
        <w:rPr>
          <w:rFonts w:cs="Arial"/>
          <w:b/>
          <w:sz w:val="20"/>
          <w:szCs w:val="20"/>
        </w:rPr>
        <w:t>Místo napouštění domácího bazénu z</w:t>
      </w:r>
      <w:r w:rsidR="00494668" w:rsidRPr="00CB08BF">
        <w:rPr>
          <w:rFonts w:cs="Arial"/>
          <w:b/>
          <w:sz w:val="20"/>
          <w:szCs w:val="20"/>
        </w:rPr>
        <w:t> </w:t>
      </w:r>
      <w:r w:rsidR="00ED6EAF" w:rsidRPr="00CB08BF">
        <w:rPr>
          <w:rFonts w:cs="Arial"/>
          <w:b/>
          <w:sz w:val="20"/>
          <w:szCs w:val="20"/>
        </w:rPr>
        <w:t>vodovod</w:t>
      </w:r>
      <w:r w:rsidR="00494668" w:rsidRPr="00CB08BF">
        <w:rPr>
          <w:rFonts w:cs="Arial"/>
          <w:b/>
          <w:sz w:val="20"/>
          <w:szCs w:val="20"/>
        </w:rPr>
        <w:t>ní sítě</w:t>
      </w:r>
      <w:r w:rsidR="00ED6EAF" w:rsidRPr="00CB08BF">
        <w:rPr>
          <w:rFonts w:cs="Arial"/>
          <w:b/>
          <w:sz w:val="20"/>
          <w:szCs w:val="20"/>
        </w:rPr>
        <w:t xml:space="preserve"> si můžou lidé nechat dovézt vodu autocisternou</w:t>
      </w:r>
      <w:r w:rsidR="00494668" w:rsidRPr="00CB08BF">
        <w:rPr>
          <w:rFonts w:cs="Arial"/>
          <w:b/>
          <w:sz w:val="20"/>
          <w:szCs w:val="20"/>
        </w:rPr>
        <w:t xml:space="preserve"> Severomoravsk</w:t>
      </w:r>
      <w:r w:rsidR="00CB08BF" w:rsidRPr="00CB08BF">
        <w:rPr>
          <w:rFonts w:cs="Arial"/>
          <w:b/>
          <w:sz w:val="20"/>
          <w:szCs w:val="20"/>
        </w:rPr>
        <w:t>ých</w:t>
      </w:r>
      <w:r w:rsidR="00494668" w:rsidRPr="00CB08BF">
        <w:rPr>
          <w:rFonts w:cs="Arial"/>
          <w:b/>
          <w:sz w:val="20"/>
          <w:szCs w:val="20"/>
        </w:rPr>
        <w:t xml:space="preserve"> vodovod</w:t>
      </w:r>
      <w:r w:rsidR="00CB08BF" w:rsidRPr="00CB08BF">
        <w:rPr>
          <w:rFonts w:cs="Arial"/>
          <w:b/>
          <w:sz w:val="20"/>
          <w:szCs w:val="20"/>
        </w:rPr>
        <w:t>ů</w:t>
      </w:r>
      <w:r w:rsidR="00494668" w:rsidRPr="00CB08BF">
        <w:rPr>
          <w:rFonts w:cs="Arial"/>
          <w:b/>
          <w:sz w:val="20"/>
          <w:szCs w:val="20"/>
        </w:rPr>
        <w:t xml:space="preserve"> a kanalizac</w:t>
      </w:r>
      <w:r w:rsidR="00CB08BF" w:rsidRPr="00CB08BF">
        <w:rPr>
          <w:rFonts w:cs="Arial"/>
          <w:b/>
          <w:sz w:val="20"/>
          <w:szCs w:val="20"/>
        </w:rPr>
        <w:t>í</w:t>
      </w:r>
      <w:r w:rsidR="00494668" w:rsidRPr="00CB08BF">
        <w:rPr>
          <w:rFonts w:cs="Arial"/>
          <w:b/>
          <w:sz w:val="20"/>
          <w:szCs w:val="20"/>
        </w:rPr>
        <w:t xml:space="preserve"> Ostrava</w:t>
      </w:r>
      <w:r w:rsidR="00ED6EAF" w:rsidRPr="00CB08BF">
        <w:rPr>
          <w:rFonts w:cs="Arial"/>
          <w:b/>
          <w:sz w:val="20"/>
          <w:szCs w:val="20"/>
        </w:rPr>
        <w:t xml:space="preserve"> až </w:t>
      </w:r>
      <w:r w:rsidR="00494668" w:rsidRPr="00CB08BF">
        <w:rPr>
          <w:rFonts w:cs="Arial"/>
          <w:b/>
          <w:sz w:val="20"/>
          <w:szCs w:val="20"/>
        </w:rPr>
        <w:t>domů</w:t>
      </w:r>
      <w:r w:rsidR="002D0717" w:rsidRPr="00CB08BF">
        <w:rPr>
          <w:rFonts w:cs="Arial"/>
          <w:b/>
          <w:sz w:val="20"/>
          <w:szCs w:val="20"/>
        </w:rPr>
        <w:t>.</w:t>
      </w:r>
      <w:r w:rsidR="00ED6EAF" w:rsidRPr="00CB08BF">
        <w:rPr>
          <w:rFonts w:cs="Arial"/>
          <w:b/>
          <w:sz w:val="20"/>
          <w:szCs w:val="20"/>
        </w:rPr>
        <w:t xml:space="preserve"> </w:t>
      </w:r>
      <w:r w:rsidR="00CB08BF" w:rsidRPr="00CB08BF">
        <w:rPr>
          <w:rFonts w:cs="Arial"/>
          <w:b/>
          <w:sz w:val="20"/>
          <w:szCs w:val="20"/>
        </w:rPr>
        <w:t>P</w:t>
      </w:r>
      <w:r w:rsidR="00ED6EAF" w:rsidRPr="00CB08BF">
        <w:rPr>
          <w:rFonts w:cs="Arial"/>
          <w:b/>
          <w:sz w:val="20"/>
          <w:szCs w:val="20"/>
        </w:rPr>
        <w:t xml:space="preserve">roces bude výrazně rychlejší a nijak se nedotkne okolních odběratelů. Opatrnost je na místě také v případě napouštění bazénu ze studny. Je vhodné si nechat provést rozbor v laboratoři, zda je voda ke koupání vhodná. </w:t>
      </w:r>
    </w:p>
    <w:p w:rsidR="00D82AA0" w:rsidRPr="00CB08BF" w:rsidRDefault="00D82AA0" w:rsidP="00ED6EAF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ED6EAF" w:rsidRPr="00CB08BF" w:rsidRDefault="00ED6EAF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t xml:space="preserve">Léto je za dveřmi a nejen děti se těší na koupání v domácích bazénech. V jejich množství na počet obyvatel je Česká republika evropským lídrem a bazénů u domů v našich městech a vesnicích </w:t>
      </w:r>
      <w:r w:rsidR="00CB08BF">
        <w:rPr>
          <w:rFonts w:cs="Arial"/>
          <w:color w:val="1A1A1A"/>
          <w:sz w:val="20"/>
          <w:szCs w:val="20"/>
        </w:rPr>
        <w:t>s rozšiřující se zástavbou do krajiny</w:t>
      </w:r>
      <w:r w:rsidRPr="00CB08BF">
        <w:rPr>
          <w:rFonts w:cs="Arial"/>
          <w:color w:val="1A1A1A"/>
          <w:sz w:val="20"/>
          <w:szCs w:val="20"/>
        </w:rPr>
        <w:t xml:space="preserve"> přibývá. Jak správně postupovat a které zásady dodržovat, aby se lidé vyhnuli zklamání v podobě zakalené vody nebo předešli problémům </w:t>
      </w:r>
      <w:r w:rsidR="00494668" w:rsidRPr="00CB08BF">
        <w:rPr>
          <w:rFonts w:cs="Arial"/>
          <w:color w:val="1A1A1A"/>
          <w:sz w:val="20"/>
          <w:szCs w:val="20"/>
        </w:rPr>
        <w:t>ve</w:t>
      </w:r>
      <w:r w:rsidRPr="00CB08BF">
        <w:rPr>
          <w:rFonts w:cs="Arial"/>
          <w:color w:val="1A1A1A"/>
          <w:sz w:val="20"/>
          <w:szCs w:val="20"/>
        </w:rPr>
        <w:t xml:space="preserve"> vodovodní síti?</w:t>
      </w:r>
    </w:p>
    <w:p w:rsidR="00ED6EAF" w:rsidRPr="00CB08BF" w:rsidRDefault="00ED6EAF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br/>
      </w:r>
      <w:r w:rsidRPr="00CB08BF">
        <w:rPr>
          <w:rFonts w:cs="Arial"/>
          <w:i/>
          <w:color w:val="1A1A1A"/>
          <w:sz w:val="20"/>
          <w:szCs w:val="20"/>
        </w:rPr>
        <w:t>„Rizika vznikají především tehdy, když se rozhodne větší množství odběratelů v dané lokalitě napouštět prostřednictvím své přípojky bazén ve stejný čas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a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lidé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chtějí mít svůj bazén napuštěný co nejrychleji</w:t>
      </w:r>
      <w:r w:rsidRPr="00CB08BF">
        <w:rPr>
          <w:rFonts w:cs="Arial"/>
          <w:i/>
          <w:color w:val="1A1A1A"/>
          <w:sz w:val="20"/>
          <w:szCs w:val="20"/>
        </w:rPr>
        <w:t xml:space="preserve">. Při náhlém zvýšení odběru může totiž dojít k nárazovým změnám hydraulických poměrů vyvolaným vysokou rychlostí proudění vody v potrubí. To má za následek uvolňování usazenin a zákal vody, který se 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může </w:t>
      </w:r>
      <w:r w:rsidRPr="00CB08BF">
        <w:rPr>
          <w:rFonts w:cs="Arial"/>
          <w:i/>
          <w:color w:val="1A1A1A"/>
          <w:sz w:val="20"/>
          <w:szCs w:val="20"/>
        </w:rPr>
        <w:t>dosta</w:t>
      </w:r>
      <w:r w:rsidR="008170DF" w:rsidRPr="00CB08BF">
        <w:rPr>
          <w:rFonts w:cs="Arial"/>
          <w:i/>
          <w:color w:val="1A1A1A"/>
          <w:sz w:val="20"/>
          <w:szCs w:val="20"/>
        </w:rPr>
        <w:t>t</w:t>
      </w:r>
      <w:r w:rsidRPr="00CB08BF">
        <w:rPr>
          <w:rFonts w:cs="Arial"/>
          <w:i/>
          <w:color w:val="1A1A1A"/>
          <w:sz w:val="20"/>
          <w:szCs w:val="20"/>
        </w:rPr>
        <w:t xml:space="preserve"> do poměrně širokého okolí. </w:t>
      </w:r>
      <w:r w:rsidR="002E496D">
        <w:rPr>
          <w:rFonts w:cs="Arial"/>
          <w:i/>
          <w:color w:val="1A1A1A"/>
          <w:sz w:val="20"/>
          <w:szCs w:val="20"/>
        </w:rPr>
        <w:t>T</w:t>
      </w:r>
      <w:r w:rsidR="008170DF" w:rsidRPr="00CB08BF">
        <w:rPr>
          <w:rFonts w:cs="Arial"/>
          <w:i/>
          <w:color w:val="1A1A1A"/>
          <w:sz w:val="20"/>
          <w:szCs w:val="20"/>
        </w:rPr>
        <w:t>yto</w:t>
      </w:r>
      <w:r w:rsidRPr="00CB08BF">
        <w:rPr>
          <w:rFonts w:cs="Arial"/>
          <w:i/>
          <w:color w:val="1A1A1A"/>
          <w:sz w:val="20"/>
          <w:szCs w:val="20"/>
        </w:rPr>
        <w:t xml:space="preserve"> nárazové odběry </w:t>
      </w:r>
      <w:r w:rsidR="002E496D">
        <w:rPr>
          <w:rFonts w:cs="Arial"/>
          <w:i/>
          <w:color w:val="1A1A1A"/>
          <w:sz w:val="20"/>
          <w:szCs w:val="20"/>
        </w:rPr>
        <w:t xml:space="preserve">mohou také </w:t>
      </w:r>
      <w:r w:rsidRPr="00CB08BF">
        <w:rPr>
          <w:rFonts w:cs="Arial"/>
          <w:i/>
          <w:color w:val="1A1A1A"/>
          <w:sz w:val="20"/>
          <w:szCs w:val="20"/>
        </w:rPr>
        <w:t>způsobit pokles tlaku vody</w:t>
      </w:r>
      <w:r w:rsidR="008170DF" w:rsidRPr="00CB08BF">
        <w:rPr>
          <w:rFonts w:cs="Arial"/>
          <w:i/>
          <w:color w:val="1A1A1A"/>
          <w:sz w:val="20"/>
          <w:szCs w:val="20"/>
        </w:rPr>
        <w:t>. To se negativně projeví</w:t>
      </w:r>
      <w:r w:rsidRPr="00CB08BF">
        <w:rPr>
          <w:rFonts w:cs="Arial"/>
          <w:i/>
          <w:color w:val="1A1A1A"/>
          <w:sz w:val="20"/>
          <w:szCs w:val="20"/>
        </w:rPr>
        <w:t xml:space="preserve"> na </w:t>
      </w:r>
      <w:r w:rsidR="008170DF" w:rsidRPr="00CB08BF">
        <w:rPr>
          <w:rFonts w:cs="Arial"/>
          <w:i/>
          <w:color w:val="1A1A1A"/>
          <w:sz w:val="20"/>
          <w:szCs w:val="20"/>
        </w:rPr>
        <w:t>přípojkách ostatních odběratelů,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2E496D">
        <w:rPr>
          <w:rFonts w:cs="Arial"/>
          <w:i/>
          <w:color w:val="1A1A1A"/>
          <w:sz w:val="20"/>
          <w:szCs w:val="20"/>
        </w:rPr>
        <w:t>kteří můžou být omezeni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v jejich požadovaném odběru ze sítě,</w:t>
      </w:r>
      <w:r w:rsidR="008170DF" w:rsidRPr="00CB08BF">
        <w:rPr>
          <w:rFonts w:cs="Arial"/>
          <w:i/>
          <w:color w:val="1A1A1A"/>
          <w:sz w:val="20"/>
          <w:szCs w:val="20"/>
        </w:rPr>
        <w:t>“</w:t>
      </w:r>
      <w:r w:rsidR="008170DF" w:rsidRPr="00CB08BF">
        <w:rPr>
          <w:rFonts w:cs="Arial"/>
          <w:color w:val="1A1A1A"/>
          <w:sz w:val="20"/>
          <w:szCs w:val="20"/>
        </w:rPr>
        <w:t xml:space="preserve"> říká ředitel vodovodů </w:t>
      </w:r>
      <w:r w:rsidR="007F3DB2" w:rsidRPr="00CB08BF">
        <w:rPr>
          <w:rFonts w:cs="Arial"/>
          <w:color w:val="1A1A1A"/>
          <w:sz w:val="20"/>
          <w:szCs w:val="20"/>
        </w:rPr>
        <w:t xml:space="preserve">společnosti </w:t>
      </w:r>
      <w:proofErr w:type="spellStart"/>
      <w:r w:rsidR="008170DF" w:rsidRPr="00CB08BF">
        <w:rPr>
          <w:rFonts w:cs="Arial"/>
          <w:color w:val="1A1A1A"/>
          <w:sz w:val="20"/>
          <w:szCs w:val="20"/>
        </w:rPr>
        <w:t>SmVaK</w:t>
      </w:r>
      <w:proofErr w:type="spellEnd"/>
      <w:r w:rsidR="008170DF" w:rsidRPr="00CB08BF">
        <w:rPr>
          <w:rFonts w:cs="Arial"/>
          <w:color w:val="1A1A1A"/>
          <w:sz w:val="20"/>
          <w:szCs w:val="20"/>
        </w:rPr>
        <w:t xml:space="preserve"> Milan Koníř.</w:t>
      </w:r>
      <w:r w:rsidRPr="00CB08BF">
        <w:rPr>
          <w:rFonts w:cs="Arial"/>
          <w:color w:val="1A1A1A"/>
          <w:sz w:val="20"/>
          <w:szCs w:val="20"/>
        </w:rPr>
        <w:br/>
      </w:r>
      <w:r w:rsidR="008170DF" w:rsidRPr="00CB08BF">
        <w:rPr>
          <w:rFonts w:cs="Arial"/>
          <w:color w:val="1A1A1A"/>
          <w:sz w:val="20"/>
          <w:szCs w:val="20"/>
        </w:rPr>
        <w:t>Nepříjemným situacím</w:t>
      </w:r>
      <w:r w:rsidR="003B0CC5" w:rsidRPr="00CB08BF">
        <w:rPr>
          <w:rFonts w:cs="Arial"/>
          <w:color w:val="1A1A1A"/>
          <w:sz w:val="20"/>
          <w:szCs w:val="20"/>
        </w:rPr>
        <w:t xml:space="preserve"> </w:t>
      </w:r>
      <w:r w:rsidR="008170DF" w:rsidRPr="00CB08BF">
        <w:rPr>
          <w:rFonts w:cs="Arial"/>
          <w:color w:val="1A1A1A"/>
          <w:sz w:val="20"/>
          <w:szCs w:val="20"/>
        </w:rPr>
        <w:t>lze předejít dodržováním několika základních pravidel. Bazén je vhodné napouštět pozvolna, klidně několik dnů a ideálně mezi odběrové špičky. Nejlépe přes noc ve všední den.</w:t>
      </w:r>
    </w:p>
    <w:p w:rsidR="008170DF" w:rsidRPr="00CB08BF" w:rsidRDefault="008170DF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</w:p>
    <w:p w:rsidR="008170DF" w:rsidRPr="00CB08BF" w:rsidRDefault="008170DF" w:rsidP="00ED6EAF">
      <w:pPr>
        <w:shd w:val="clear" w:color="auto" w:fill="FFFFFF"/>
        <w:spacing w:line="300" w:lineRule="atLeast"/>
        <w:rPr>
          <w:rFonts w:cs="Arial"/>
          <w:sz w:val="20"/>
          <w:szCs w:val="20"/>
        </w:rPr>
      </w:pPr>
      <w:r w:rsidRPr="00CB08BF">
        <w:rPr>
          <w:rFonts w:cs="Arial"/>
          <w:i/>
          <w:color w:val="1A1A1A"/>
          <w:sz w:val="20"/>
          <w:szCs w:val="20"/>
        </w:rPr>
        <w:t xml:space="preserve">„Existuje ale elegantnější, rychlejší a pohodlnější řešení, než bazén napouštět z vodovodní sítě. Tím je objednávka dovozu vody </w:t>
      </w:r>
      <w:r w:rsidR="002E496D">
        <w:rPr>
          <w:rFonts w:cs="Arial"/>
          <w:i/>
          <w:color w:val="1A1A1A"/>
          <w:sz w:val="20"/>
          <w:szCs w:val="20"/>
        </w:rPr>
        <w:t xml:space="preserve">naší </w:t>
      </w:r>
      <w:r w:rsidRPr="00CB08BF">
        <w:rPr>
          <w:rFonts w:cs="Arial"/>
          <w:i/>
          <w:color w:val="1A1A1A"/>
          <w:sz w:val="20"/>
          <w:szCs w:val="20"/>
        </w:rPr>
        <w:t xml:space="preserve">autocisternou. </w:t>
      </w:r>
      <w:r w:rsidR="00494668" w:rsidRPr="00CB08BF">
        <w:rPr>
          <w:rFonts w:cs="Arial"/>
          <w:i/>
          <w:color w:val="1A1A1A"/>
          <w:sz w:val="20"/>
          <w:szCs w:val="20"/>
        </w:rPr>
        <w:t>L</w:t>
      </w:r>
      <w:r w:rsidRPr="00CB08BF">
        <w:rPr>
          <w:rFonts w:cs="Arial"/>
          <w:i/>
          <w:color w:val="1A1A1A"/>
          <w:sz w:val="20"/>
          <w:szCs w:val="20"/>
        </w:rPr>
        <w:t>idé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se</w:t>
      </w:r>
      <w:r w:rsidRPr="00CB08BF">
        <w:rPr>
          <w:rFonts w:cs="Arial"/>
          <w:i/>
          <w:color w:val="1A1A1A"/>
          <w:sz w:val="20"/>
          <w:szCs w:val="20"/>
        </w:rPr>
        <w:t xml:space="preserve"> vyhnou všem nepříjemnostem, které by mohly nastat a budou mít jistotu, že nebudou nijak omezovat své sousedy</w:t>
      </w:r>
      <w:r w:rsidR="002E496D">
        <w:rPr>
          <w:rFonts w:cs="Arial"/>
          <w:i/>
          <w:color w:val="1A1A1A"/>
          <w:sz w:val="20"/>
          <w:szCs w:val="20"/>
        </w:rPr>
        <w:t>. V loňském roce jsme ke spokojenosti našich odběratelů napustili desítky bazénů v regionu. Zajímavé je, že nejaktivnější byli v tomto ohledu lidé na Opavsku</w:t>
      </w:r>
      <w:r w:rsidRPr="00CB08BF">
        <w:rPr>
          <w:rFonts w:cs="Arial"/>
          <w:i/>
          <w:color w:val="1A1A1A"/>
          <w:sz w:val="20"/>
          <w:szCs w:val="20"/>
        </w:rPr>
        <w:t>,</w:t>
      </w:r>
      <w:r w:rsidR="002E496D">
        <w:rPr>
          <w:rFonts w:cs="Arial"/>
          <w:i/>
          <w:color w:val="1A1A1A"/>
          <w:sz w:val="20"/>
          <w:szCs w:val="20"/>
        </w:rPr>
        <w:t xml:space="preserve"> naopak nejmenší zájem o službu byl na Novojičínsku,</w:t>
      </w:r>
      <w:r w:rsidRPr="00CB08BF">
        <w:rPr>
          <w:rFonts w:cs="Arial"/>
          <w:i/>
          <w:color w:val="1A1A1A"/>
          <w:sz w:val="20"/>
          <w:szCs w:val="20"/>
        </w:rPr>
        <w:t xml:space="preserve">“ </w:t>
      </w:r>
      <w:r w:rsidRPr="00CB08BF">
        <w:rPr>
          <w:rFonts w:cs="Arial"/>
          <w:color w:val="1A1A1A"/>
          <w:sz w:val="20"/>
          <w:szCs w:val="20"/>
        </w:rPr>
        <w:t xml:space="preserve">vysvětluje Koníř. </w:t>
      </w:r>
      <w:r w:rsidR="00494668" w:rsidRPr="00CB08BF">
        <w:rPr>
          <w:rFonts w:cs="Arial"/>
          <w:color w:val="1A1A1A"/>
          <w:sz w:val="20"/>
          <w:szCs w:val="20"/>
        </w:rPr>
        <w:br/>
      </w:r>
      <w:r w:rsidR="002E496D">
        <w:rPr>
          <w:rFonts w:cs="Arial"/>
          <w:sz w:val="20"/>
          <w:szCs w:val="20"/>
        </w:rPr>
        <w:br/>
      </w:r>
      <w:r w:rsidR="00494668" w:rsidRPr="00CB08BF">
        <w:rPr>
          <w:rFonts w:cs="Arial"/>
          <w:sz w:val="20"/>
          <w:szCs w:val="20"/>
        </w:rPr>
        <w:t>Zájemci o dovoz vody k naplnění svého bazénu</w:t>
      </w:r>
      <w:r w:rsidR="008A1EAB" w:rsidRPr="00CB08BF">
        <w:rPr>
          <w:rFonts w:cs="Arial"/>
          <w:sz w:val="20"/>
          <w:szCs w:val="20"/>
        </w:rPr>
        <w:t xml:space="preserve"> a autocisterny</w:t>
      </w:r>
      <w:r w:rsidR="00494668" w:rsidRPr="00CB08BF">
        <w:rPr>
          <w:rFonts w:cs="Arial"/>
          <w:sz w:val="20"/>
          <w:szCs w:val="20"/>
        </w:rPr>
        <w:t xml:space="preserve"> se mohou obrátit na </w:t>
      </w:r>
      <w:r w:rsidR="002E496D">
        <w:rPr>
          <w:rFonts w:cs="Arial"/>
          <w:sz w:val="20"/>
          <w:szCs w:val="20"/>
        </w:rPr>
        <w:t>zákaznickou linku 800 292 400</w:t>
      </w:r>
      <w:r w:rsidR="003B0CC5" w:rsidRPr="00CB08BF">
        <w:rPr>
          <w:rFonts w:cs="Arial"/>
          <w:sz w:val="20"/>
          <w:szCs w:val="20"/>
        </w:rPr>
        <w:t xml:space="preserve"> </w:t>
      </w:r>
      <w:proofErr w:type="spellStart"/>
      <w:r w:rsidR="003B0CC5" w:rsidRPr="00CB08BF">
        <w:rPr>
          <w:rFonts w:cs="Arial"/>
          <w:sz w:val="20"/>
          <w:szCs w:val="20"/>
        </w:rPr>
        <w:t>SmVaK</w:t>
      </w:r>
      <w:proofErr w:type="spellEnd"/>
      <w:r w:rsidR="008A1EAB" w:rsidRPr="00CB08BF">
        <w:rPr>
          <w:rFonts w:cs="Arial"/>
          <w:sz w:val="20"/>
          <w:szCs w:val="20"/>
        </w:rPr>
        <w:t xml:space="preserve"> Ostrava</w:t>
      </w:r>
      <w:r w:rsidR="003B0CC5" w:rsidRPr="00CB08BF">
        <w:rPr>
          <w:rFonts w:cs="Arial"/>
          <w:sz w:val="20"/>
          <w:szCs w:val="20"/>
        </w:rPr>
        <w:t xml:space="preserve">, kde jim budou poskytnuty detailní informace o možnosti dodávky a ceně dle parametrů bazénu. </w:t>
      </w:r>
      <w:r w:rsidR="002E496D">
        <w:rPr>
          <w:rFonts w:cs="Arial"/>
          <w:sz w:val="20"/>
          <w:szCs w:val="20"/>
        </w:rPr>
        <w:t>Linka je bezplatná a je v provozu v pracovní dny od půl osmé ráno do osmi hodin večer.</w:t>
      </w:r>
      <w:r w:rsidR="002E496D">
        <w:rPr>
          <w:rFonts w:cs="Arial"/>
          <w:sz w:val="20"/>
          <w:szCs w:val="20"/>
        </w:rPr>
        <w:br/>
        <w:t xml:space="preserve">Cena za napuštění je dána kromě ceny vody především vzdáleností od nejbližšího střediska </w:t>
      </w:r>
      <w:proofErr w:type="spellStart"/>
      <w:r w:rsidR="002E496D">
        <w:rPr>
          <w:rFonts w:cs="Arial"/>
          <w:sz w:val="20"/>
          <w:szCs w:val="20"/>
        </w:rPr>
        <w:t>SmVaK</w:t>
      </w:r>
      <w:proofErr w:type="spellEnd"/>
      <w:r w:rsidR="002E496D">
        <w:rPr>
          <w:rFonts w:cs="Arial"/>
          <w:sz w:val="20"/>
          <w:szCs w:val="20"/>
        </w:rPr>
        <w:t xml:space="preserve"> Ostrava, které službu poskytuje.</w:t>
      </w:r>
    </w:p>
    <w:p w:rsidR="00ED6EAF" w:rsidRPr="00CB08BF" w:rsidRDefault="00ED6EAF" w:rsidP="00ED6EAF">
      <w:pPr>
        <w:shd w:val="clear" w:color="auto" w:fill="FFFFFF"/>
        <w:spacing w:line="300" w:lineRule="atLeast"/>
        <w:jc w:val="both"/>
        <w:rPr>
          <w:rFonts w:cs="Arial"/>
          <w:sz w:val="20"/>
          <w:szCs w:val="20"/>
        </w:rPr>
      </w:pPr>
    </w:p>
    <w:p w:rsidR="008170DF" w:rsidRDefault="00494668" w:rsidP="00ED6EAF">
      <w:pPr>
        <w:shd w:val="clear" w:color="auto" w:fill="FFFFFF"/>
        <w:spacing w:line="300" w:lineRule="atLeast"/>
        <w:jc w:val="both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lastRenderedPageBreak/>
        <w:t>Opatrnost je na místě</w:t>
      </w:r>
      <w:r w:rsidR="008170DF" w:rsidRPr="00CB08BF">
        <w:rPr>
          <w:rFonts w:cs="Arial"/>
          <w:color w:val="1A1A1A"/>
          <w:sz w:val="20"/>
          <w:szCs w:val="20"/>
        </w:rPr>
        <w:t xml:space="preserve"> také v případě, že si lidé napouštějí bazén ze své studny. Je vhodné si nejdříve nechat ve specializované laboratoři prověřit, zda je voda ke koupání vhodná. </w:t>
      </w:r>
    </w:p>
    <w:p w:rsidR="0022192E" w:rsidRPr="00CB08BF" w:rsidRDefault="0022192E" w:rsidP="00ED6EAF">
      <w:pPr>
        <w:shd w:val="clear" w:color="auto" w:fill="FFFFFF"/>
        <w:spacing w:line="300" w:lineRule="atLeast"/>
        <w:jc w:val="both"/>
        <w:rPr>
          <w:rFonts w:cs="Arial"/>
          <w:color w:val="1A1A1A"/>
          <w:sz w:val="20"/>
          <w:szCs w:val="20"/>
        </w:rPr>
      </w:pPr>
    </w:p>
    <w:p w:rsidR="008170DF" w:rsidRPr="00CB08BF" w:rsidRDefault="008170DF" w:rsidP="00ED6EAF">
      <w:pPr>
        <w:shd w:val="clear" w:color="auto" w:fill="FFFFFF"/>
        <w:spacing w:line="300" w:lineRule="atLeast"/>
        <w:jc w:val="both"/>
        <w:rPr>
          <w:rFonts w:cs="Arial"/>
          <w:sz w:val="20"/>
          <w:szCs w:val="20"/>
        </w:rPr>
      </w:pPr>
      <w:r w:rsidRPr="00CB08BF">
        <w:rPr>
          <w:rFonts w:cs="Arial"/>
          <w:i/>
          <w:sz w:val="20"/>
          <w:szCs w:val="20"/>
        </w:rPr>
        <w:t>„</w:t>
      </w:r>
      <w:r w:rsidR="00670490" w:rsidRPr="00CB08BF">
        <w:rPr>
          <w:rFonts w:cs="Arial"/>
          <w:i/>
          <w:sz w:val="20"/>
          <w:szCs w:val="20"/>
        </w:rPr>
        <w:t>Kromě základních chemických ukazatelů</w:t>
      </w:r>
      <w:r w:rsidR="007F3DB2" w:rsidRPr="00CB08BF">
        <w:rPr>
          <w:rFonts w:cs="Arial"/>
          <w:i/>
          <w:sz w:val="20"/>
          <w:szCs w:val="20"/>
        </w:rPr>
        <w:t>,</w:t>
      </w:r>
      <w:r w:rsidR="00670490" w:rsidRPr="00CB08BF">
        <w:rPr>
          <w:rFonts w:cs="Arial"/>
          <w:i/>
          <w:sz w:val="20"/>
          <w:szCs w:val="20"/>
        </w:rPr>
        <w:t xml:space="preserve"> jako </w:t>
      </w:r>
      <w:r w:rsidR="007F3DB2" w:rsidRPr="00CB08BF">
        <w:rPr>
          <w:rFonts w:cs="Arial"/>
          <w:i/>
          <w:sz w:val="20"/>
          <w:szCs w:val="20"/>
        </w:rPr>
        <w:t>jsou hodnot</w:t>
      </w:r>
      <w:r w:rsidR="003B0CC5" w:rsidRPr="00CB08BF">
        <w:rPr>
          <w:rFonts w:cs="Arial"/>
          <w:i/>
          <w:sz w:val="20"/>
          <w:szCs w:val="20"/>
        </w:rPr>
        <w:t>a</w:t>
      </w:r>
      <w:r w:rsidR="00670490" w:rsidRPr="00CB08BF">
        <w:rPr>
          <w:rFonts w:cs="Arial"/>
          <w:i/>
          <w:sz w:val="20"/>
          <w:szCs w:val="20"/>
        </w:rPr>
        <w:t xml:space="preserve"> pH nebo tvrdost vody doporučuje</w:t>
      </w:r>
      <w:r w:rsidR="007F3DB2" w:rsidRPr="00CB08BF">
        <w:rPr>
          <w:rFonts w:cs="Arial"/>
          <w:i/>
          <w:sz w:val="20"/>
          <w:szCs w:val="20"/>
        </w:rPr>
        <w:t>me</w:t>
      </w:r>
      <w:r w:rsidR="00670490" w:rsidRPr="00CB08BF">
        <w:rPr>
          <w:rFonts w:cs="Arial"/>
          <w:i/>
          <w:sz w:val="20"/>
          <w:szCs w:val="20"/>
        </w:rPr>
        <w:t xml:space="preserve"> sledovat i bakteriální znečištění, které by mohlo být příčinou kožních</w:t>
      </w:r>
      <w:r w:rsidR="006F5B1E" w:rsidRPr="00CB08BF">
        <w:rPr>
          <w:rFonts w:cs="Arial"/>
          <w:i/>
          <w:sz w:val="20"/>
          <w:szCs w:val="20"/>
        </w:rPr>
        <w:t xml:space="preserve"> či</w:t>
      </w:r>
      <w:r w:rsidR="00670490" w:rsidRPr="00CB08BF">
        <w:rPr>
          <w:rFonts w:cs="Arial"/>
          <w:i/>
          <w:sz w:val="20"/>
          <w:szCs w:val="20"/>
        </w:rPr>
        <w:t xml:space="preserve"> zažívacích problémů. V případě vy</w:t>
      </w:r>
      <w:r w:rsidR="006F5B1E" w:rsidRPr="00CB08BF">
        <w:rPr>
          <w:rFonts w:cs="Arial"/>
          <w:i/>
          <w:sz w:val="20"/>
          <w:szCs w:val="20"/>
        </w:rPr>
        <w:t>šší</w:t>
      </w:r>
      <w:r w:rsidR="00670490" w:rsidRPr="00CB08BF">
        <w:rPr>
          <w:rFonts w:cs="Arial"/>
          <w:i/>
          <w:sz w:val="20"/>
          <w:szCs w:val="20"/>
        </w:rPr>
        <w:t xml:space="preserve"> tvrdosti vody dochází k reakci s chemickými prostředky k dezinfekci vody a mohou se vysrážet některé kovy, které jsou ve vodě přítomné. To má za následek</w:t>
      </w:r>
      <w:r w:rsidR="006F5B1E" w:rsidRPr="00CB08BF">
        <w:rPr>
          <w:rFonts w:cs="Arial"/>
          <w:i/>
          <w:sz w:val="20"/>
          <w:szCs w:val="20"/>
        </w:rPr>
        <w:t xml:space="preserve"> nejen tvorbu vodního kamene a </w:t>
      </w:r>
      <w:r w:rsidR="003B0CC5" w:rsidRPr="00CB08BF">
        <w:rPr>
          <w:rFonts w:cs="Arial"/>
          <w:i/>
          <w:sz w:val="20"/>
          <w:szCs w:val="20"/>
        </w:rPr>
        <w:t>povlaků</w:t>
      </w:r>
      <w:r w:rsidR="006F5B1E" w:rsidRPr="00CB08BF">
        <w:rPr>
          <w:rFonts w:cs="Arial"/>
          <w:i/>
          <w:sz w:val="20"/>
          <w:szCs w:val="20"/>
        </w:rPr>
        <w:t xml:space="preserve"> na stěnách bazénů, ale třeba i nevzhlednou barvu vody</w:t>
      </w:r>
      <w:r w:rsidR="007F3DB2" w:rsidRPr="00CB08BF">
        <w:rPr>
          <w:rFonts w:cs="Arial"/>
          <w:i/>
          <w:sz w:val="20"/>
          <w:szCs w:val="20"/>
        </w:rPr>
        <w:t>,</w:t>
      </w:r>
      <w:r w:rsidRPr="00CB08BF">
        <w:rPr>
          <w:rFonts w:cs="Arial"/>
          <w:i/>
          <w:sz w:val="20"/>
          <w:szCs w:val="20"/>
        </w:rPr>
        <w:t>“</w:t>
      </w:r>
      <w:r w:rsidRPr="00CB08BF">
        <w:rPr>
          <w:rFonts w:cs="Arial"/>
          <w:sz w:val="20"/>
          <w:szCs w:val="20"/>
        </w:rPr>
        <w:t xml:space="preserve"> říká vedoucí laboratoř</w:t>
      </w:r>
      <w:r w:rsidR="00494668" w:rsidRPr="00CB08BF">
        <w:rPr>
          <w:rFonts w:cs="Arial"/>
          <w:sz w:val="20"/>
          <w:szCs w:val="20"/>
        </w:rPr>
        <w:t xml:space="preserve">í společnosti </w:t>
      </w:r>
      <w:proofErr w:type="spellStart"/>
      <w:r w:rsidR="0022192E" w:rsidRPr="00CB08BF">
        <w:rPr>
          <w:rFonts w:cs="Arial"/>
          <w:sz w:val="20"/>
          <w:szCs w:val="20"/>
        </w:rPr>
        <w:t>Aqualia</w:t>
      </w:r>
      <w:proofErr w:type="spellEnd"/>
      <w:r w:rsidR="0022192E" w:rsidRPr="00CB08BF">
        <w:rPr>
          <w:rFonts w:cs="Arial"/>
          <w:sz w:val="20"/>
          <w:szCs w:val="20"/>
        </w:rPr>
        <w:t xml:space="preserve"> </w:t>
      </w:r>
      <w:proofErr w:type="spellStart"/>
      <w:r w:rsidR="0022192E" w:rsidRPr="00CB08BF">
        <w:rPr>
          <w:rFonts w:cs="Arial"/>
          <w:sz w:val="20"/>
          <w:szCs w:val="20"/>
        </w:rPr>
        <w:t>infraestacturas</w:t>
      </w:r>
      <w:proofErr w:type="spellEnd"/>
      <w:r w:rsidR="0022192E" w:rsidRPr="00CB08BF">
        <w:rPr>
          <w:rFonts w:cs="Arial"/>
          <w:sz w:val="20"/>
          <w:szCs w:val="20"/>
        </w:rPr>
        <w:t xml:space="preserve"> </w:t>
      </w:r>
      <w:proofErr w:type="spellStart"/>
      <w:r w:rsidR="0022192E" w:rsidRPr="00CB08BF">
        <w:rPr>
          <w:rFonts w:cs="Arial"/>
          <w:sz w:val="20"/>
          <w:szCs w:val="20"/>
        </w:rPr>
        <w:t>inženýring</w:t>
      </w:r>
      <w:proofErr w:type="spellEnd"/>
      <w:r w:rsidR="0022192E" w:rsidRPr="00CB08BF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22192E">
        <w:rPr>
          <w:rFonts w:cs="Arial"/>
          <w:sz w:val="20"/>
          <w:szCs w:val="20"/>
        </w:rPr>
        <w:t xml:space="preserve">zabývající se rozbory kvality vody </w:t>
      </w:r>
      <w:r w:rsidRPr="00CB08BF">
        <w:rPr>
          <w:rFonts w:cs="Arial"/>
          <w:sz w:val="20"/>
          <w:szCs w:val="20"/>
        </w:rPr>
        <w:t>Lucie Chlebková.</w:t>
      </w:r>
    </w:p>
    <w:p w:rsidR="00BC4596" w:rsidRDefault="00BC4596" w:rsidP="00E7728F">
      <w:pPr>
        <w:autoSpaceDE w:val="0"/>
        <w:autoSpaceDN w:val="0"/>
        <w:adjustRightInd w:val="0"/>
        <w:rPr>
          <w:rFonts w:cstheme="minorHAnsi"/>
        </w:rPr>
      </w:pPr>
    </w:p>
    <w:p w:rsidR="00B92421" w:rsidRPr="003D4AAC" w:rsidRDefault="00BC4596" w:rsidP="00B92421">
      <w:pPr>
        <w:autoSpaceDE w:val="0"/>
        <w:autoSpaceDN w:val="0"/>
        <w:adjustRightInd w:val="0"/>
        <w:rPr>
          <w:rFonts w:cstheme="minorHAnsi"/>
        </w:rPr>
      </w:pPr>
      <w:r>
        <w:rPr>
          <w:b/>
          <w:sz w:val="28"/>
          <w:szCs w:val="28"/>
        </w:rPr>
        <w:br/>
      </w: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9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br/>
      </w:r>
      <w:hyperlink r:id="rId10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Pr="00BD1325" w:rsidRDefault="00133038" w:rsidP="000A0BAC">
      <w:pPr>
        <w:ind w:right="51"/>
        <w:rPr>
          <w:b/>
        </w:rPr>
      </w:pPr>
      <w:r w:rsidRPr="00BD1325">
        <w:rPr>
          <w:b/>
        </w:rPr>
        <w:t>Pro editory</w:t>
      </w:r>
    </w:p>
    <w:p w:rsidR="00133038" w:rsidRDefault="00133038" w:rsidP="000A0BAC">
      <w:pPr>
        <w:ind w:right="51"/>
      </w:pPr>
    </w:p>
    <w:p w:rsidR="002E496D" w:rsidRDefault="002E496D" w:rsidP="002E496D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Severomoravské vodovody a kanalizace Ostrava a.s.</w:t>
      </w:r>
      <w:r w:rsidRPr="00BD1325">
        <w:rPr>
          <w:rFonts w:ascii="Arial" w:hAnsi="Arial" w:cs="Arial"/>
          <w:sz w:val="20"/>
          <w:szCs w:val="20"/>
        </w:rPr>
        <w:t xml:space="preserve"> je rozhodujícím dodavatelem pitné vody v Moravskoslezském kraji</w:t>
      </w:r>
      <w:r>
        <w:rPr>
          <w:rFonts w:ascii="Arial" w:hAnsi="Arial" w:cs="Arial"/>
          <w:sz w:val="20"/>
          <w:szCs w:val="20"/>
        </w:rPr>
        <w:t xml:space="preserve"> a dlouhodobě se řadí mezi přední firmy na vodárenském trhu v ČR</w:t>
      </w:r>
      <w:r w:rsidRPr="00BD1325">
        <w:rPr>
          <w:rFonts w:ascii="Arial" w:hAnsi="Arial" w:cs="Arial"/>
          <w:sz w:val="20"/>
          <w:szCs w:val="20"/>
        </w:rPr>
        <w:t>.</w:t>
      </w:r>
    </w:p>
    <w:p w:rsidR="002E496D" w:rsidRDefault="002E496D" w:rsidP="002E496D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výrobní činností je výroba a dodávky pitné vody a odvádění a čistění odpadních vod.</w:t>
      </w:r>
    </w:p>
    <w:p w:rsidR="002E496D" w:rsidRPr="00325D52" w:rsidRDefault="002E496D" w:rsidP="002E496D">
      <w:pPr>
        <w:pStyle w:val="Odstavecseseznamem"/>
        <w:numPr>
          <w:ilvl w:val="0"/>
          <w:numId w:val="1"/>
        </w:numPr>
        <w:spacing w:line="276" w:lineRule="auto"/>
        <w:ind w:right="51"/>
        <w:rPr>
          <w:b/>
          <w:bCs/>
          <w:sz w:val="22"/>
          <w:u w:val="single"/>
        </w:rPr>
      </w:pPr>
      <w:r w:rsidRPr="00BD1325">
        <w:rPr>
          <w:rFonts w:ascii="Arial" w:hAnsi="Arial" w:cs="Arial"/>
          <w:sz w:val="20"/>
          <w:szCs w:val="20"/>
        </w:rPr>
        <w:t>V roce 201</w:t>
      </w:r>
      <w:r>
        <w:rPr>
          <w:rFonts w:ascii="Arial" w:hAnsi="Arial" w:cs="Arial"/>
          <w:sz w:val="20"/>
          <w:szCs w:val="20"/>
        </w:rPr>
        <w:t>6</w:t>
      </w:r>
      <w:r w:rsidRPr="00BD1325">
        <w:rPr>
          <w:rFonts w:ascii="Arial" w:hAnsi="Arial" w:cs="Arial"/>
          <w:sz w:val="20"/>
          <w:szCs w:val="20"/>
        </w:rPr>
        <w:t xml:space="preserve"> společnost vyrobila </w:t>
      </w:r>
      <w:r>
        <w:rPr>
          <w:rFonts w:ascii="Arial" w:hAnsi="Arial" w:cs="Arial"/>
          <w:sz w:val="20"/>
          <w:szCs w:val="20"/>
        </w:rPr>
        <w:t>62 036</w:t>
      </w:r>
      <w:r w:rsidRPr="00BD1325">
        <w:rPr>
          <w:rFonts w:ascii="Arial" w:hAnsi="Arial" w:cs="Arial"/>
          <w:sz w:val="20"/>
          <w:szCs w:val="20"/>
        </w:rPr>
        <w:t xml:space="preserve"> tisíc m</w:t>
      </w:r>
      <w:r w:rsidRPr="00BD1325">
        <w:rPr>
          <w:rFonts w:ascii="Arial" w:hAnsi="Arial" w:cs="Arial"/>
          <w:sz w:val="20"/>
          <w:szCs w:val="20"/>
          <w:vertAlign w:val="superscript"/>
        </w:rPr>
        <w:t>3</w:t>
      </w:r>
      <w:r w:rsidRPr="00BD1325">
        <w:rPr>
          <w:rFonts w:ascii="Arial" w:hAnsi="Arial" w:cs="Arial"/>
          <w:sz w:val="20"/>
          <w:szCs w:val="20"/>
        </w:rPr>
        <w:t xml:space="preserve"> pitné vody, což odpovídá spotřebě na obyvatele a den u vody fakturované celkem </w:t>
      </w:r>
      <w:r>
        <w:rPr>
          <w:rFonts w:ascii="Arial" w:hAnsi="Arial" w:cs="Arial"/>
          <w:sz w:val="20"/>
          <w:szCs w:val="20"/>
        </w:rPr>
        <w:t>128</w:t>
      </w:r>
      <w:r w:rsidRPr="00BD1325">
        <w:rPr>
          <w:rFonts w:ascii="Arial" w:hAnsi="Arial" w:cs="Arial"/>
          <w:sz w:val="20"/>
          <w:szCs w:val="20"/>
        </w:rPr>
        <w:t xml:space="preserve"> litrů, u vody fakturované domácnostem </w:t>
      </w:r>
      <w:r>
        <w:rPr>
          <w:rFonts w:ascii="Arial" w:hAnsi="Arial" w:cs="Arial"/>
          <w:sz w:val="20"/>
          <w:szCs w:val="20"/>
        </w:rPr>
        <w:t>88</w:t>
      </w:r>
      <w:r w:rsidRPr="00BD1325">
        <w:rPr>
          <w:rFonts w:ascii="Arial" w:hAnsi="Arial" w:cs="Arial"/>
          <w:sz w:val="20"/>
          <w:szCs w:val="20"/>
        </w:rPr>
        <w:t xml:space="preserve"> litrů.</w:t>
      </w:r>
    </w:p>
    <w:p w:rsidR="002E496D" w:rsidRPr="0044549A" w:rsidRDefault="002E496D" w:rsidP="002E496D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44549A">
        <w:rPr>
          <w:rFonts w:ascii="Arial" w:hAnsi="Arial" w:cs="Arial"/>
          <w:sz w:val="20"/>
          <w:szCs w:val="20"/>
        </w:rPr>
        <w:t xml:space="preserve">Společnost </w:t>
      </w:r>
      <w:proofErr w:type="spellStart"/>
      <w:r w:rsidRPr="0044549A">
        <w:rPr>
          <w:rFonts w:ascii="Arial" w:hAnsi="Arial" w:cs="Arial"/>
          <w:sz w:val="20"/>
          <w:szCs w:val="20"/>
        </w:rPr>
        <w:t>SmVaK</w:t>
      </w:r>
      <w:proofErr w:type="spellEnd"/>
      <w:r w:rsidRPr="0044549A">
        <w:rPr>
          <w:rFonts w:ascii="Arial" w:hAnsi="Arial" w:cs="Arial"/>
          <w:sz w:val="20"/>
          <w:szCs w:val="20"/>
        </w:rPr>
        <w:t xml:space="preserve"> Ostrava provozuje kanalizační síť s délkou 1837 kilometrů v 80 městech a obcích. Na ni je připojeno více než 522 000 obyvatel. V provozu je 67 čistíren odpadních vod s celkovou kapacitou </w:t>
      </w:r>
      <w:r w:rsidRPr="0044549A">
        <w:rPr>
          <w:rFonts w:ascii="Arial" w:hAnsi="Arial" w:cs="Arial"/>
          <w:sz w:val="20"/>
        </w:rPr>
        <w:t xml:space="preserve">271 169 </w:t>
      </w:r>
      <w:r w:rsidRPr="0044549A">
        <w:rPr>
          <w:rFonts w:ascii="Arial" w:hAnsi="Arial" w:cs="Arial"/>
          <w:sz w:val="20"/>
          <w:szCs w:val="20"/>
        </w:rPr>
        <w:t>m</w:t>
      </w:r>
      <w:r w:rsidRPr="0044549A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44549A">
        <w:rPr>
          <w:rFonts w:ascii="Arial" w:hAnsi="Arial" w:cs="Arial"/>
          <w:sz w:val="20"/>
          <w:szCs w:val="20"/>
        </w:rPr>
        <w:t xml:space="preserve">za den. V roce 2016 odváděla společnost odpadní vodu z </w:t>
      </w:r>
      <w:r w:rsidRPr="0044549A">
        <w:rPr>
          <w:rFonts w:ascii="Arial" w:hAnsi="Arial" w:cs="Arial"/>
          <w:sz w:val="20"/>
        </w:rPr>
        <w:t xml:space="preserve">54 105 </w:t>
      </w:r>
      <w:r w:rsidRPr="0044549A">
        <w:rPr>
          <w:rFonts w:ascii="Arial" w:hAnsi="Arial" w:cs="Arial"/>
          <w:sz w:val="20"/>
          <w:szCs w:val="20"/>
        </w:rPr>
        <w:t>kanalizačních přípojek a bylo odkanalizováno více než 28 milionů m</w:t>
      </w:r>
      <w:r w:rsidRPr="0044549A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44549A">
        <w:rPr>
          <w:rFonts w:ascii="Arial" w:hAnsi="Arial" w:cs="Arial"/>
          <w:sz w:val="20"/>
          <w:szCs w:val="20"/>
        </w:rPr>
        <w:t>odpadních vod.</w:t>
      </w:r>
    </w:p>
    <w:p w:rsidR="002E496D" w:rsidRPr="00285946" w:rsidRDefault="002E496D" w:rsidP="002E496D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b/>
          <w:bCs/>
          <w:sz w:val="22"/>
          <w:u w:val="single"/>
        </w:rPr>
      </w:pPr>
      <w:r w:rsidRPr="00021BB5">
        <w:rPr>
          <w:rFonts w:ascii="Arial" w:hAnsi="Arial" w:cs="Arial"/>
          <w:bCs/>
          <w:sz w:val="20"/>
          <w:szCs w:val="20"/>
        </w:rPr>
        <w:t>Ostravský oblastní vodovod (OOV)</w:t>
      </w:r>
      <w:r w:rsidRPr="00021BB5">
        <w:rPr>
          <w:rFonts w:ascii="Arial" w:hAnsi="Arial" w:cs="Arial"/>
          <w:sz w:val="20"/>
          <w:szCs w:val="20"/>
        </w:rPr>
        <w:t xml:space="preserve"> </w:t>
      </w:r>
      <w:r w:rsidRPr="00285946">
        <w:rPr>
          <w:rFonts w:ascii="Arial" w:hAnsi="Arial" w:cs="Arial"/>
          <w:sz w:val="20"/>
          <w:szCs w:val="20"/>
        </w:rPr>
        <w:t xml:space="preserve">je základním výrobním a distribučním systémem zajišťujícím dodávku pitné vody v Moravskoslezském kraji. Délka vodovodní sítě je </w:t>
      </w:r>
      <w:r>
        <w:rPr>
          <w:rFonts w:ascii="Arial" w:hAnsi="Arial" w:cs="Arial"/>
          <w:sz w:val="20"/>
          <w:szCs w:val="20"/>
        </w:rPr>
        <w:t xml:space="preserve">téměř </w:t>
      </w:r>
      <w:r w:rsidRPr="00285946">
        <w:rPr>
          <w:rFonts w:ascii="Arial" w:hAnsi="Arial" w:cs="Arial"/>
          <w:sz w:val="20"/>
          <w:szCs w:val="20"/>
        </w:rPr>
        <w:t>500 kilometrů převážně ocelového potrubí. Má tři úpravny vody s celkovou kapacitou 4850 litrů za sekundu, které upravují vodu z údolních nádrží Kružberk, Morávka a Šance ve správě státního podniku Povodí Odry. Objem 11</w:t>
      </w:r>
      <w:r>
        <w:rPr>
          <w:rFonts w:ascii="Arial" w:hAnsi="Arial" w:cs="Arial"/>
          <w:sz w:val="20"/>
          <w:szCs w:val="20"/>
        </w:rPr>
        <w:t>2</w:t>
      </w:r>
      <w:r w:rsidRPr="00285946">
        <w:rPr>
          <w:rFonts w:ascii="Arial" w:hAnsi="Arial" w:cs="Arial"/>
          <w:sz w:val="20"/>
          <w:szCs w:val="20"/>
        </w:rPr>
        <w:t xml:space="preserve"> vodojemů systému je 30</w:t>
      </w:r>
      <w:r>
        <w:rPr>
          <w:rFonts w:ascii="Arial" w:hAnsi="Arial" w:cs="Arial"/>
          <w:sz w:val="20"/>
          <w:szCs w:val="20"/>
        </w:rPr>
        <w:t xml:space="preserve">0 </w:t>
      </w:r>
      <w:r w:rsidRPr="0028594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68</w:t>
      </w:r>
      <w:r w:rsidRPr="00285946">
        <w:rPr>
          <w:rFonts w:ascii="Arial" w:hAnsi="Arial" w:cs="Arial"/>
          <w:sz w:val="20"/>
          <w:szCs w:val="20"/>
        </w:rPr>
        <w:t xml:space="preserve"> m</w:t>
      </w:r>
      <w:r w:rsidRPr="00285946">
        <w:rPr>
          <w:rFonts w:ascii="Arial" w:hAnsi="Arial" w:cs="Arial"/>
          <w:sz w:val="20"/>
          <w:szCs w:val="20"/>
          <w:vertAlign w:val="superscript"/>
        </w:rPr>
        <w:t>3</w:t>
      </w:r>
      <w:r w:rsidRPr="00285946">
        <w:rPr>
          <w:rFonts w:ascii="Arial" w:hAnsi="Arial" w:cs="Arial"/>
          <w:sz w:val="20"/>
          <w:szCs w:val="20"/>
        </w:rPr>
        <w:t xml:space="preserve"> vody.</w:t>
      </w:r>
    </w:p>
    <w:p w:rsidR="002E496D" w:rsidRPr="00A16D9B" w:rsidRDefault="002E496D" w:rsidP="002E496D">
      <w:pPr>
        <w:pStyle w:val="Odstavecseseznamem"/>
        <w:numPr>
          <w:ilvl w:val="0"/>
          <w:numId w:val="1"/>
        </w:numPr>
        <w:spacing w:line="276" w:lineRule="auto"/>
        <w:ind w:right="51"/>
        <w:rPr>
          <w:sz w:val="22"/>
        </w:rPr>
      </w:pPr>
      <w:r w:rsidRPr="00C02C61">
        <w:rPr>
          <w:rFonts w:ascii="Arial" w:hAnsi="Arial" w:cs="Arial"/>
          <w:sz w:val="20"/>
          <w:szCs w:val="20"/>
        </w:rPr>
        <w:t xml:space="preserve">Rozhodujícím vlastníkem společnosti </w:t>
      </w:r>
      <w:proofErr w:type="spellStart"/>
      <w:r w:rsidRPr="00C02C61">
        <w:rPr>
          <w:rFonts w:ascii="Arial" w:hAnsi="Arial" w:cs="Arial"/>
          <w:sz w:val="20"/>
          <w:szCs w:val="20"/>
        </w:rPr>
        <w:t>SmVaK</w:t>
      </w:r>
      <w:proofErr w:type="spellEnd"/>
      <w:r w:rsidRPr="00C02C6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C02C61">
        <w:rPr>
          <w:rFonts w:ascii="Arial" w:hAnsi="Arial" w:cs="Arial"/>
          <w:sz w:val="20"/>
          <w:szCs w:val="20"/>
        </w:rPr>
        <w:t>Aqualia</w:t>
      </w:r>
      <w:proofErr w:type="spellEnd"/>
      <w:r w:rsidRPr="00C02C61">
        <w:rPr>
          <w:rFonts w:ascii="Arial" w:hAnsi="Arial" w:cs="Arial"/>
          <w:sz w:val="20"/>
          <w:szCs w:val="20"/>
        </w:rPr>
        <w:t xml:space="preserve"> Czech </w:t>
      </w:r>
      <w:proofErr w:type="gramStart"/>
      <w:r w:rsidRPr="00C02C61">
        <w:rPr>
          <w:rFonts w:ascii="Arial" w:hAnsi="Arial" w:cs="Arial"/>
          <w:sz w:val="20"/>
          <w:szCs w:val="20"/>
        </w:rPr>
        <w:t>S.L.</w:t>
      </w:r>
      <w:proofErr w:type="gramEnd"/>
      <w:r w:rsidRPr="00C02C61">
        <w:rPr>
          <w:rFonts w:ascii="Arial" w:hAnsi="Arial" w:cs="Arial"/>
          <w:sz w:val="20"/>
          <w:szCs w:val="20"/>
        </w:rPr>
        <w:t xml:space="preserve"> </w:t>
      </w:r>
    </w:p>
    <w:p w:rsidR="002E496D" w:rsidRDefault="002E496D" w:rsidP="000A0BAC">
      <w:pPr>
        <w:ind w:right="51"/>
      </w:pPr>
    </w:p>
    <w:sectPr w:rsidR="002E496D" w:rsidSect="009241AF">
      <w:headerReference w:type="default" r:id="rId11"/>
      <w:headerReference w:type="first" r:id="rId12"/>
      <w:footerReference w:type="first" r:id="rId13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4F" w:rsidRDefault="003E244F">
      <w:r>
        <w:separator/>
      </w:r>
    </w:p>
  </w:endnote>
  <w:endnote w:type="continuationSeparator" w:id="0">
    <w:p w:rsidR="003E244F" w:rsidRDefault="003E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4F" w:rsidRDefault="003E244F">
      <w:r>
        <w:separator/>
      </w:r>
    </w:p>
  </w:footnote>
  <w:footnote w:type="continuationSeparator" w:id="0">
    <w:p w:rsidR="003E244F" w:rsidRDefault="003E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F3C85C" wp14:editId="645A3C93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74D2B45B" wp14:editId="525E08E9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8A43D" wp14:editId="2111B0F2">
          <wp:simplePos x="0" y="0"/>
          <wp:positionH relativeFrom="column">
            <wp:posOffset>4962525</wp:posOffset>
          </wp:positionH>
          <wp:positionV relativeFrom="paragraph">
            <wp:posOffset>8311515</wp:posOffset>
          </wp:positionV>
          <wp:extent cx="802640" cy="363220"/>
          <wp:effectExtent l="0" t="0" r="0" b="0"/>
          <wp:wrapNone/>
          <wp:docPr id="2" name="Obrázek 2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6192" behindDoc="1" locked="0" layoutInCell="1" allowOverlap="1" wp14:anchorId="3EBE0643" wp14:editId="1B0303B8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A"/>
    <w:rsid w:val="000041BC"/>
    <w:rsid w:val="00016091"/>
    <w:rsid w:val="00021BB5"/>
    <w:rsid w:val="000333A5"/>
    <w:rsid w:val="0004036D"/>
    <w:rsid w:val="00043349"/>
    <w:rsid w:val="000528AD"/>
    <w:rsid w:val="00052E54"/>
    <w:rsid w:val="00057128"/>
    <w:rsid w:val="00061003"/>
    <w:rsid w:val="0006173F"/>
    <w:rsid w:val="000A0BAC"/>
    <w:rsid w:val="000C1E14"/>
    <w:rsid w:val="000C558B"/>
    <w:rsid w:val="000D0201"/>
    <w:rsid w:val="000D5557"/>
    <w:rsid w:val="000D644D"/>
    <w:rsid w:val="000E67EC"/>
    <w:rsid w:val="0010046F"/>
    <w:rsid w:val="001308DC"/>
    <w:rsid w:val="00133038"/>
    <w:rsid w:val="00136054"/>
    <w:rsid w:val="001436B3"/>
    <w:rsid w:val="001452A0"/>
    <w:rsid w:val="00156492"/>
    <w:rsid w:val="0016043C"/>
    <w:rsid w:val="00173355"/>
    <w:rsid w:val="001751A0"/>
    <w:rsid w:val="00177ED5"/>
    <w:rsid w:val="00182A42"/>
    <w:rsid w:val="00184BEC"/>
    <w:rsid w:val="00186FC6"/>
    <w:rsid w:val="00192BA8"/>
    <w:rsid w:val="001B29F5"/>
    <w:rsid w:val="001B6F1A"/>
    <w:rsid w:val="001C1D47"/>
    <w:rsid w:val="001C6D07"/>
    <w:rsid w:val="002047CC"/>
    <w:rsid w:val="002064DE"/>
    <w:rsid w:val="00207EF0"/>
    <w:rsid w:val="00212B6F"/>
    <w:rsid w:val="00216450"/>
    <w:rsid w:val="0022192E"/>
    <w:rsid w:val="002424EC"/>
    <w:rsid w:val="00245DBE"/>
    <w:rsid w:val="00254350"/>
    <w:rsid w:val="00256D93"/>
    <w:rsid w:val="00257D1A"/>
    <w:rsid w:val="00261791"/>
    <w:rsid w:val="00283B80"/>
    <w:rsid w:val="00285946"/>
    <w:rsid w:val="002D0717"/>
    <w:rsid w:val="002D449B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431D9"/>
    <w:rsid w:val="00355222"/>
    <w:rsid w:val="00365C65"/>
    <w:rsid w:val="00366769"/>
    <w:rsid w:val="003708ED"/>
    <w:rsid w:val="0037268B"/>
    <w:rsid w:val="00395630"/>
    <w:rsid w:val="00396ABF"/>
    <w:rsid w:val="003A086B"/>
    <w:rsid w:val="003A7193"/>
    <w:rsid w:val="003B0CC5"/>
    <w:rsid w:val="003B7388"/>
    <w:rsid w:val="003C3CC1"/>
    <w:rsid w:val="003E244F"/>
    <w:rsid w:val="003F4F45"/>
    <w:rsid w:val="003F79C1"/>
    <w:rsid w:val="004001B3"/>
    <w:rsid w:val="004020B2"/>
    <w:rsid w:val="00403BD9"/>
    <w:rsid w:val="00417F02"/>
    <w:rsid w:val="00444921"/>
    <w:rsid w:val="00447362"/>
    <w:rsid w:val="004727A7"/>
    <w:rsid w:val="004753D5"/>
    <w:rsid w:val="004804EC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57325"/>
    <w:rsid w:val="005918DD"/>
    <w:rsid w:val="005A64D5"/>
    <w:rsid w:val="005B3A71"/>
    <w:rsid w:val="005B5780"/>
    <w:rsid w:val="005D6E2D"/>
    <w:rsid w:val="00605ED5"/>
    <w:rsid w:val="00614F78"/>
    <w:rsid w:val="00621113"/>
    <w:rsid w:val="0062182E"/>
    <w:rsid w:val="00631EFA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83909"/>
    <w:rsid w:val="00696BAC"/>
    <w:rsid w:val="006C2620"/>
    <w:rsid w:val="006C6C82"/>
    <w:rsid w:val="006E2A25"/>
    <w:rsid w:val="006E2D11"/>
    <w:rsid w:val="006E410D"/>
    <w:rsid w:val="006E53F1"/>
    <w:rsid w:val="006E7136"/>
    <w:rsid w:val="006F5B1E"/>
    <w:rsid w:val="006F742C"/>
    <w:rsid w:val="00700699"/>
    <w:rsid w:val="007113DF"/>
    <w:rsid w:val="007160D4"/>
    <w:rsid w:val="00731241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6E93"/>
    <w:rsid w:val="007D5C6B"/>
    <w:rsid w:val="007F3DB2"/>
    <w:rsid w:val="008049E5"/>
    <w:rsid w:val="00811452"/>
    <w:rsid w:val="00811F78"/>
    <w:rsid w:val="008170DF"/>
    <w:rsid w:val="00821820"/>
    <w:rsid w:val="0083544D"/>
    <w:rsid w:val="00875A95"/>
    <w:rsid w:val="00877FD5"/>
    <w:rsid w:val="0088756E"/>
    <w:rsid w:val="008A0306"/>
    <w:rsid w:val="008A1EAB"/>
    <w:rsid w:val="008C4B8F"/>
    <w:rsid w:val="008D185C"/>
    <w:rsid w:val="008D33F7"/>
    <w:rsid w:val="008E04DE"/>
    <w:rsid w:val="008F12B2"/>
    <w:rsid w:val="00903846"/>
    <w:rsid w:val="00904A8B"/>
    <w:rsid w:val="00907FDA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A2382"/>
    <w:rsid w:val="009A75E9"/>
    <w:rsid w:val="009C2468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527DB"/>
    <w:rsid w:val="00A5575B"/>
    <w:rsid w:val="00A57255"/>
    <w:rsid w:val="00A71F81"/>
    <w:rsid w:val="00A76E0B"/>
    <w:rsid w:val="00A77617"/>
    <w:rsid w:val="00A8045F"/>
    <w:rsid w:val="00A804D6"/>
    <w:rsid w:val="00A82100"/>
    <w:rsid w:val="00A86CCC"/>
    <w:rsid w:val="00A918A3"/>
    <w:rsid w:val="00AB5887"/>
    <w:rsid w:val="00AB76D0"/>
    <w:rsid w:val="00AD43C5"/>
    <w:rsid w:val="00AE0B3B"/>
    <w:rsid w:val="00AE5E55"/>
    <w:rsid w:val="00B15EE4"/>
    <w:rsid w:val="00B254CD"/>
    <w:rsid w:val="00B34ADF"/>
    <w:rsid w:val="00B5773C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F2F6C"/>
    <w:rsid w:val="00CF3AD5"/>
    <w:rsid w:val="00D33D36"/>
    <w:rsid w:val="00D510E1"/>
    <w:rsid w:val="00D51BF5"/>
    <w:rsid w:val="00D51D82"/>
    <w:rsid w:val="00D52472"/>
    <w:rsid w:val="00D76A6F"/>
    <w:rsid w:val="00D82AA0"/>
    <w:rsid w:val="00D94688"/>
    <w:rsid w:val="00D97662"/>
    <w:rsid w:val="00DB603C"/>
    <w:rsid w:val="00DC34A6"/>
    <w:rsid w:val="00DC4B99"/>
    <w:rsid w:val="00DE59F5"/>
    <w:rsid w:val="00DF46AF"/>
    <w:rsid w:val="00E10124"/>
    <w:rsid w:val="00E109E2"/>
    <w:rsid w:val="00E132AE"/>
    <w:rsid w:val="00E20AB8"/>
    <w:rsid w:val="00E3546C"/>
    <w:rsid w:val="00E5493E"/>
    <w:rsid w:val="00E70079"/>
    <w:rsid w:val="00E74A34"/>
    <w:rsid w:val="00E74DDA"/>
    <w:rsid w:val="00E7728F"/>
    <w:rsid w:val="00E80962"/>
    <w:rsid w:val="00EA1BB5"/>
    <w:rsid w:val="00EB7DCE"/>
    <w:rsid w:val="00EC41C8"/>
    <w:rsid w:val="00ED4F72"/>
    <w:rsid w:val="00ED6EAF"/>
    <w:rsid w:val="00EF7DCA"/>
    <w:rsid w:val="00F0030C"/>
    <w:rsid w:val="00F027FD"/>
    <w:rsid w:val="00F02ABA"/>
    <w:rsid w:val="00F02DA2"/>
    <w:rsid w:val="00F3453B"/>
    <w:rsid w:val="00F3493B"/>
    <w:rsid w:val="00F37569"/>
    <w:rsid w:val="00F557AB"/>
    <w:rsid w:val="00F57327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61F6"/>
    <w:rsid w:val="00FC24CF"/>
    <w:rsid w:val="00FC6B41"/>
    <w:rsid w:val="00FD441D"/>
    <w:rsid w:val="00FE1AEB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va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ek.sibrt@smva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05F7-DD32-4E11-9BF6-1F04BE94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11</TotalTime>
  <Pages>2</Pages>
  <Words>749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4</cp:revision>
  <cp:lastPrinted>2015-09-02T15:16:00Z</cp:lastPrinted>
  <dcterms:created xsi:type="dcterms:W3CDTF">2017-05-22T07:57:00Z</dcterms:created>
  <dcterms:modified xsi:type="dcterms:W3CDTF">2017-05-24T09:06:00Z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