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F4" w:rsidRPr="001F6DF4" w:rsidRDefault="001F6DF4" w:rsidP="001F6DF4">
      <w:pPr>
        <w:rPr>
          <w:b/>
          <w:sz w:val="40"/>
          <w:szCs w:val="40"/>
        </w:rPr>
      </w:pPr>
      <w:r w:rsidRPr="001F6DF4">
        <w:rPr>
          <w:b/>
          <w:sz w:val="40"/>
          <w:szCs w:val="40"/>
        </w:rPr>
        <w:t>Za zdravím</w:t>
      </w:r>
    </w:p>
    <w:p w:rsidR="001F6DF4" w:rsidRPr="00F93509" w:rsidRDefault="001F6DF4" w:rsidP="00F93509">
      <w:pPr>
        <w:jc w:val="both"/>
        <w:rPr>
          <w:rFonts w:cstheme="minorHAnsi"/>
          <w:sz w:val="24"/>
          <w:szCs w:val="24"/>
        </w:rPr>
      </w:pPr>
      <w:r w:rsidRPr="00F93509">
        <w:rPr>
          <w:rFonts w:cstheme="minorHAnsi"/>
          <w:sz w:val="24"/>
          <w:szCs w:val="24"/>
        </w:rPr>
        <w:t>Ozdravný pobyt pro žáky ZŠ a MŠ Raškovice, obec se nachází v katastru smogového spadu. Cílem projektu je pobyt žáků 1.stupně ZŠ v lokalitě mimo znečištěné území.</w:t>
      </w:r>
    </w:p>
    <w:p w:rsidR="001F6DF4" w:rsidRPr="00F93509" w:rsidRDefault="001F6DF4" w:rsidP="00F93509">
      <w:pPr>
        <w:jc w:val="both"/>
        <w:rPr>
          <w:rFonts w:cstheme="minorHAnsi"/>
          <w:sz w:val="24"/>
          <w:szCs w:val="24"/>
        </w:rPr>
      </w:pPr>
      <w:r w:rsidRPr="00F93509">
        <w:rPr>
          <w:rFonts w:cstheme="minorHAnsi"/>
          <w:sz w:val="24"/>
          <w:szCs w:val="24"/>
        </w:rPr>
        <w:t>J</w:t>
      </w:r>
      <w:r w:rsidRPr="00F93509">
        <w:rPr>
          <w:rFonts w:cstheme="minorHAnsi"/>
          <w:sz w:val="24"/>
          <w:szCs w:val="24"/>
        </w:rPr>
        <w:t>ednat o 2 výjezdy vždy pro 55 žáků a doprovod 4 pedagogů v době trvání 12 dní.</w:t>
      </w:r>
      <w:r w:rsidRPr="00F93509">
        <w:rPr>
          <w:rFonts w:cstheme="minorHAnsi"/>
          <w:sz w:val="24"/>
          <w:szCs w:val="24"/>
        </w:rPr>
        <w:t xml:space="preserve"> </w:t>
      </w:r>
      <w:r w:rsidRPr="00F93509">
        <w:rPr>
          <w:rFonts w:cstheme="minorHAnsi"/>
          <w:sz w:val="24"/>
          <w:szCs w:val="24"/>
        </w:rPr>
        <w:t>Počet podpořených osob celkem: 110 žáků a 8 pedagogů.</w:t>
      </w:r>
    </w:p>
    <w:p w:rsidR="006C46A4" w:rsidRPr="00F93509" w:rsidRDefault="001F6DF4" w:rsidP="00F93509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93509">
        <w:rPr>
          <w:rFonts w:eastAsia="Calibri" w:cstheme="minorHAnsi"/>
          <w:sz w:val="24"/>
          <w:szCs w:val="24"/>
        </w:rPr>
        <w:t>O</w:t>
      </w:r>
      <w:r w:rsidRPr="00F93509">
        <w:rPr>
          <w:rFonts w:eastAsia="Calibri" w:cstheme="minorHAnsi"/>
          <w:sz w:val="24"/>
          <w:szCs w:val="24"/>
        </w:rPr>
        <w:t xml:space="preserve">zdravný pobyt žáků 1. stupně základní školy </w:t>
      </w:r>
      <w:r w:rsidRPr="00F93509">
        <w:rPr>
          <w:rFonts w:eastAsia="Calibri" w:cstheme="minorHAnsi"/>
          <w:sz w:val="24"/>
          <w:szCs w:val="24"/>
        </w:rPr>
        <w:t xml:space="preserve">se </w:t>
      </w:r>
      <w:r w:rsidRPr="00F93509">
        <w:rPr>
          <w:rFonts w:eastAsia="Calibri" w:cstheme="minorHAnsi"/>
          <w:sz w:val="24"/>
          <w:szCs w:val="24"/>
        </w:rPr>
        <w:t>realiz</w:t>
      </w:r>
      <w:r w:rsidRPr="00F93509">
        <w:rPr>
          <w:rFonts w:eastAsia="Calibri" w:cstheme="minorHAnsi"/>
          <w:sz w:val="24"/>
          <w:szCs w:val="24"/>
        </w:rPr>
        <w:t>oval</w:t>
      </w:r>
      <w:r w:rsidRPr="00F93509">
        <w:rPr>
          <w:rFonts w:eastAsia="Calibri" w:cstheme="minorHAnsi"/>
          <w:sz w:val="24"/>
          <w:szCs w:val="24"/>
        </w:rPr>
        <w:t xml:space="preserve"> v rámci 2 na sebe navazujících turnusů, a to v termínu 4. – 15. 3. 2019 a 18. – 29. 3. 2019.</w:t>
      </w:r>
    </w:p>
    <w:p w:rsidR="001F6DF4" w:rsidRPr="001F6DF4" w:rsidRDefault="001F6DF4" w:rsidP="00F93509">
      <w:pPr>
        <w:spacing w:after="180" w:line="450" w:lineRule="atLeast"/>
        <w:jc w:val="both"/>
        <w:textAlignment w:val="top"/>
        <w:outlineLvl w:val="1"/>
        <w:rPr>
          <w:rFonts w:eastAsia="Times New Roman" w:cstheme="minorHAnsi"/>
          <w:b/>
          <w:bCs/>
          <w:color w:val="004189"/>
          <w:sz w:val="24"/>
          <w:szCs w:val="24"/>
        </w:rPr>
      </w:pPr>
      <w:r w:rsidRPr="00F93509">
        <w:rPr>
          <w:rFonts w:eastAsia="Times New Roman" w:cstheme="minorHAnsi"/>
          <w:b/>
          <w:bCs/>
          <w:color w:val="004189"/>
          <w:sz w:val="24"/>
          <w:szCs w:val="24"/>
        </w:rPr>
        <w:t>Pobyt proběhl v rámci p</w:t>
      </w:r>
      <w:r w:rsidRPr="001F6DF4">
        <w:rPr>
          <w:rFonts w:eastAsia="Times New Roman" w:cstheme="minorHAnsi"/>
          <w:b/>
          <w:bCs/>
          <w:color w:val="004189"/>
          <w:sz w:val="24"/>
          <w:szCs w:val="24"/>
        </w:rPr>
        <w:t>rogramu (kód)</w:t>
      </w:r>
    </w:p>
    <w:p w:rsidR="001F6DF4" w:rsidRPr="001F6DF4" w:rsidRDefault="001F6DF4" w:rsidP="00F93509">
      <w:pPr>
        <w:spacing w:after="150" w:line="240" w:lineRule="auto"/>
        <w:jc w:val="both"/>
        <w:textAlignment w:val="top"/>
        <w:rPr>
          <w:rFonts w:eastAsia="Times New Roman" w:cstheme="minorHAnsi"/>
          <w:color w:val="231F20"/>
          <w:sz w:val="24"/>
          <w:szCs w:val="24"/>
        </w:rPr>
      </w:pPr>
      <w:r w:rsidRPr="001F6DF4">
        <w:rPr>
          <w:rFonts w:eastAsia="Times New Roman" w:cstheme="minorHAnsi"/>
          <w:color w:val="231F20"/>
          <w:sz w:val="24"/>
          <w:szCs w:val="24"/>
        </w:rPr>
        <w:t>Ozdravné pobyty pro žáky 1. stupně základních škol (ŽPZ/04/2017).</w:t>
      </w:r>
    </w:p>
    <w:p w:rsidR="001F6DF4" w:rsidRPr="001F6DF4" w:rsidRDefault="001F6DF4" w:rsidP="00F93509">
      <w:pPr>
        <w:spacing w:after="180" w:line="450" w:lineRule="atLeast"/>
        <w:jc w:val="both"/>
        <w:textAlignment w:val="top"/>
        <w:outlineLvl w:val="1"/>
        <w:rPr>
          <w:rFonts w:eastAsia="Times New Roman" w:cstheme="minorHAnsi"/>
          <w:b/>
          <w:bCs/>
          <w:color w:val="004189"/>
          <w:sz w:val="24"/>
          <w:szCs w:val="24"/>
        </w:rPr>
      </w:pPr>
      <w:r w:rsidRPr="001F6DF4">
        <w:rPr>
          <w:rFonts w:eastAsia="Times New Roman" w:cstheme="minorHAnsi"/>
          <w:b/>
          <w:bCs/>
          <w:color w:val="004189"/>
          <w:sz w:val="24"/>
          <w:szCs w:val="24"/>
        </w:rPr>
        <w:t>Vyhlašovatel programu, poskytovatel dotace</w:t>
      </w:r>
    </w:p>
    <w:p w:rsidR="00F93509" w:rsidRDefault="001F6DF4" w:rsidP="00F93509">
      <w:pPr>
        <w:spacing w:after="150" w:line="240" w:lineRule="auto"/>
        <w:jc w:val="both"/>
        <w:textAlignment w:val="top"/>
        <w:rPr>
          <w:rFonts w:eastAsia="Times New Roman" w:cstheme="minorHAnsi"/>
          <w:color w:val="231F20"/>
          <w:sz w:val="24"/>
          <w:szCs w:val="24"/>
        </w:rPr>
      </w:pPr>
      <w:r w:rsidRPr="001F6DF4">
        <w:rPr>
          <w:rFonts w:eastAsia="Times New Roman" w:cstheme="minorHAnsi"/>
          <w:color w:val="231F20"/>
          <w:sz w:val="24"/>
          <w:szCs w:val="24"/>
        </w:rPr>
        <w:t xml:space="preserve">Vyhlašovatelem programu a poskytovatelem dotace je </w:t>
      </w:r>
      <w:r w:rsidRPr="001F6DF4">
        <w:rPr>
          <w:rFonts w:eastAsia="Times New Roman" w:cstheme="minorHAnsi"/>
          <w:b/>
          <w:color w:val="231F20"/>
          <w:sz w:val="24"/>
          <w:szCs w:val="24"/>
        </w:rPr>
        <w:t>Moravskoslezský kraj,</w:t>
      </w:r>
      <w:r w:rsidRPr="001F6DF4">
        <w:rPr>
          <w:rFonts w:eastAsia="Times New Roman" w:cstheme="minorHAnsi"/>
          <w:color w:val="231F20"/>
          <w:sz w:val="24"/>
          <w:szCs w:val="24"/>
        </w:rPr>
        <w:t xml:space="preserve"> 28. října 117, 702 18 Ostrava.</w:t>
      </w:r>
      <w:r w:rsidR="00F93509">
        <w:rPr>
          <w:rFonts w:eastAsia="Times New Roman" w:cstheme="minorHAnsi"/>
          <w:color w:val="231F20"/>
          <w:sz w:val="24"/>
          <w:szCs w:val="24"/>
        </w:rPr>
        <w:t xml:space="preserve">                                                                  </w:t>
      </w:r>
    </w:p>
    <w:p w:rsidR="001F6DF4" w:rsidRPr="001F6DF4" w:rsidRDefault="00F93509" w:rsidP="00F93509">
      <w:pPr>
        <w:spacing w:after="150" w:line="240" w:lineRule="auto"/>
        <w:jc w:val="both"/>
        <w:textAlignment w:val="top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3DB9C837" wp14:editId="1B42C9A3">
            <wp:extent cx="2038350" cy="619125"/>
            <wp:effectExtent l="0" t="0" r="0" b="9525"/>
            <wp:docPr id="2" name="Obrázek 2" descr="Moravskoslez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avskoslezský kraj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4" w:rsidRPr="001F6DF4" w:rsidRDefault="001F6DF4" w:rsidP="00F93509">
      <w:pPr>
        <w:spacing w:after="180" w:line="450" w:lineRule="atLeast"/>
        <w:jc w:val="both"/>
        <w:textAlignment w:val="top"/>
        <w:outlineLvl w:val="1"/>
        <w:rPr>
          <w:rFonts w:eastAsia="Times New Roman" w:cstheme="minorHAnsi"/>
          <w:b/>
          <w:bCs/>
          <w:color w:val="004189"/>
          <w:sz w:val="24"/>
          <w:szCs w:val="24"/>
        </w:rPr>
      </w:pPr>
      <w:bookmarkStart w:id="0" w:name="_GoBack"/>
      <w:r w:rsidRPr="001F6DF4">
        <w:rPr>
          <w:rFonts w:eastAsia="Times New Roman" w:cstheme="minorHAnsi"/>
          <w:b/>
          <w:bCs/>
          <w:color w:val="004189"/>
          <w:sz w:val="24"/>
          <w:szCs w:val="24"/>
        </w:rPr>
        <w:t>Cíle a priority programu (účel poskytnutí dotace)</w:t>
      </w:r>
    </w:p>
    <w:p w:rsidR="001F6DF4" w:rsidRPr="001F6DF4" w:rsidRDefault="001F6DF4" w:rsidP="00F93509">
      <w:pPr>
        <w:spacing w:after="150" w:line="240" w:lineRule="auto"/>
        <w:jc w:val="both"/>
        <w:textAlignment w:val="top"/>
        <w:rPr>
          <w:rFonts w:eastAsia="Times New Roman" w:cstheme="minorHAnsi"/>
          <w:color w:val="231F20"/>
          <w:sz w:val="24"/>
          <w:szCs w:val="24"/>
        </w:rPr>
      </w:pPr>
      <w:r w:rsidRPr="001F6DF4">
        <w:rPr>
          <w:rFonts w:eastAsia="Times New Roman" w:cstheme="minorHAnsi"/>
          <w:color w:val="231F20"/>
          <w:sz w:val="24"/>
          <w:szCs w:val="24"/>
        </w:rPr>
        <w:t>Účelem poskytnutí dotací je podpořit projekty umožňující účast žáků 1. stupně základních škol navštěvujících školy na území Moravskoslezského kraje v oblasti, kde 36. nejvyšší průměrná čtyřiadvacetihodinová koncentrace suspendovaných částic PM₁₀ v průběhu kalendářního roku v pětiletém průměru let 2011 až 2015 je rovna nebo vyšší než 50 µg.m⁻³ na 50 % nebo více než na 50 % území příslušné obce, na ozdravných pobytech, a to v ozdravných či ubytovacích zařízeních (dále jen "ubytovací zařízení") poskytujících ozdravné pobyty s cílem regenerace a prevence onemocnění dýchacích cest, nacházejících se v oblasti, kde 36. nejvyšší průměrná čtyřiadvacetihodinová koncentrace suspendovaných částic PM₁₀ v průběhu kalendářního roku v pětiletém průměru let 2011 až 2015 nedosáhla úrovně 50 µg.m⁻³ nebo dosáhla úrovně 50 µg.m⁻³ na méně než 50 % území příslušné obce.</w:t>
      </w:r>
    </w:p>
    <w:p w:rsidR="001F6DF4" w:rsidRPr="00F93509" w:rsidRDefault="001F6DF4" w:rsidP="00F93509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F93509">
        <w:rPr>
          <w:rFonts w:eastAsia="Calibri" w:cstheme="minorHAnsi"/>
          <w:b/>
          <w:sz w:val="24"/>
          <w:szCs w:val="24"/>
        </w:rPr>
        <w:t>Místo realizace:</w:t>
      </w:r>
    </w:p>
    <w:p w:rsidR="001F6DF4" w:rsidRPr="00F93509" w:rsidRDefault="001F6DF4" w:rsidP="00F93509">
      <w:pPr>
        <w:jc w:val="both"/>
        <w:rPr>
          <w:rFonts w:eastAsia="Calibri" w:cstheme="minorHAnsi"/>
          <w:sz w:val="24"/>
          <w:szCs w:val="24"/>
        </w:rPr>
      </w:pPr>
      <w:r w:rsidRPr="00F93509">
        <w:rPr>
          <w:rFonts w:eastAsia="Calibri" w:cstheme="minorHAnsi"/>
          <w:sz w:val="24"/>
          <w:szCs w:val="24"/>
        </w:rPr>
        <w:t>Škola v přírodě Prostřední Bečva 250,756 56 Prostřední Bečva</w:t>
      </w:r>
      <w:r w:rsidRPr="00F93509">
        <w:rPr>
          <w:rFonts w:eastAsia="Calibri" w:cstheme="minorHAnsi"/>
          <w:sz w:val="24"/>
          <w:szCs w:val="24"/>
        </w:rPr>
        <w:t xml:space="preserve">, </w:t>
      </w:r>
      <w:r w:rsidRPr="00F93509">
        <w:rPr>
          <w:rFonts w:eastAsia="Calibri" w:cstheme="minorHAnsi"/>
          <w:sz w:val="24"/>
          <w:szCs w:val="24"/>
        </w:rPr>
        <w:t xml:space="preserve">Zařízení „Školy v přírodě“ v Prostřední Bečvě má dlouholetou tradici. Škola v přírodě je umístěna v malebném prostředí Valašska nedaleko Rožnova pod Radhoštěm. Zařízení disponuje oddělenými prostory pro výuku dětí (učebny v samostatné vytápěné budově školy), je proto vhodné pro dlouhodobé pobyty. Exteriér školy v přírodě tvoří rozsáhlý oplocený pozemek, na kterém je možno využít travnaté fotbalové hřiště, antukový a asfaltový kurt, průlezky, houpačky, ohniště, posezení a množství přírodních zákoutí. Zajistíme také služby v rámci regenerace organismu. Vedení </w:t>
      </w:r>
      <w:proofErr w:type="spellStart"/>
      <w:r w:rsidRPr="00F93509">
        <w:rPr>
          <w:rFonts w:eastAsia="Calibri" w:cstheme="minorHAnsi"/>
          <w:sz w:val="24"/>
          <w:szCs w:val="24"/>
        </w:rPr>
        <w:t>ŠvP</w:t>
      </w:r>
      <w:proofErr w:type="spellEnd"/>
      <w:r w:rsidRPr="00F93509">
        <w:rPr>
          <w:rFonts w:eastAsia="Calibri" w:cstheme="minorHAnsi"/>
          <w:sz w:val="24"/>
          <w:szCs w:val="24"/>
        </w:rPr>
        <w:t xml:space="preserve"> má pedagogické a zdravotnické vzdělání a personál v kuchyni má bohaté zkušenosti s přípravou kvalitní stravy pro děti včetně přípravy stravy v rámci speciálních diet. Strava je </w:t>
      </w:r>
      <w:r w:rsidRPr="00F93509">
        <w:rPr>
          <w:rFonts w:eastAsia="Calibri" w:cstheme="minorHAnsi"/>
          <w:sz w:val="24"/>
          <w:szCs w:val="24"/>
        </w:rPr>
        <w:lastRenderedPageBreak/>
        <w:t xml:space="preserve">formou plné penze 5x denně, celodenní pitný režim je součástí plné penze. Celý areál splňuje veškeré hygienické předpisy a jeho provoz schvaluje a kontroluje KHS Zlín. </w:t>
      </w:r>
    </w:p>
    <w:p w:rsidR="001F6DF4" w:rsidRPr="00F93509" w:rsidRDefault="001F6DF4" w:rsidP="00F93509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hyperlink r:id="rId8" w:history="1">
        <w:r w:rsidRPr="00F93509">
          <w:rPr>
            <w:rStyle w:val="Hypertextovodkaz"/>
            <w:rFonts w:eastAsia="Calibri" w:cstheme="minorHAnsi"/>
            <w:sz w:val="24"/>
            <w:szCs w:val="24"/>
          </w:rPr>
          <w:t>http://www.skola-v-prirode.com/</w:t>
        </w:r>
      </w:hyperlink>
    </w:p>
    <w:p w:rsidR="001F6DF4" w:rsidRPr="001F6DF4" w:rsidRDefault="001F6DF4" w:rsidP="00F935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93509">
        <w:rPr>
          <w:rFonts w:eastAsia="Times New Roman" w:cstheme="minorHAnsi"/>
          <w:sz w:val="24"/>
          <w:szCs w:val="24"/>
        </w:rPr>
        <w:t xml:space="preserve">V průběhu celého pobytu se žáci účastnili doprovodného programu: </w:t>
      </w:r>
      <w:r w:rsidRPr="001F6DF4">
        <w:rPr>
          <w:rFonts w:eastAsia="Times New Roman" w:cstheme="minorHAnsi"/>
          <w:b/>
          <w:sz w:val="24"/>
          <w:szCs w:val="24"/>
        </w:rPr>
        <w:t>Cesta kolem světa</w:t>
      </w:r>
    </w:p>
    <w:p w:rsidR="001F6DF4" w:rsidRPr="001F6DF4" w:rsidRDefault="001F6DF4" w:rsidP="00F9350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F6DF4">
        <w:rPr>
          <w:rFonts w:eastAsia="Times New Roman" w:cstheme="minorHAnsi"/>
          <w:sz w:val="24"/>
          <w:szCs w:val="24"/>
        </w:rPr>
        <w:t>Děti na ozdravném pobytu cestoval</w:t>
      </w:r>
      <w:r w:rsidRPr="00F93509">
        <w:rPr>
          <w:rFonts w:eastAsia="Times New Roman" w:cstheme="minorHAnsi"/>
          <w:sz w:val="24"/>
          <w:szCs w:val="24"/>
        </w:rPr>
        <w:t>y</w:t>
      </w:r>
      <w:r w:rsidRPr="001F6DF4">
        <w:rPr>
          <w:rFonts w:eastAsia="Times New Roman" w:cstheme="minorHAnsi"/>
          <w:sz w:val="24"/>
          <w:szCs w:val="24"/>
        </w:rPr>
        <w:t xml:space="preserve"> s cestovatelkou Emilkou po světě. Svoji výpravu začal</w:t>
      </w:r>
      <w:r w:rsidR="00F93509" w:rsidRPr="00F93509">
        <w:rPr>
          <w:rFonts w:eastAsia="Times New Roman" w:cstheme="minorHAnsi"/>
          <w:sz w:val="24"/>
          <w:szCs w:val="24"/>
        </w:rPr>
        <w:t>y</w:t>
      </w:r>
      <w:r w:rsidRPr="001F6DF4">
        <w:rPr>
          <w:rFonts w:eastAsia="Times New Roman" w:cstheme="minorHAnsi"/>
          <w:sz w:val="24"/>
          <w:szCs w:val="24"/>
        </w:rPr>
        <w:t xml:space="preserve"> v České republice, kde se dozvěděl</w:t>
      </w:r>
      <w:r w:rsidR="00F93509" w:rsidRPr="00F93509">
        <w:rPr>
          <w:rFonts w:eastAsia="Times New Roman" w:cstheme="minorHAnsi"/>
          <w:sz w:val="24"/>
          <w:szCs w:val="24"/>
        </w:rPr>
        <w:t>y</w:t>
      </w:r>
      <w:r w:rsidRPr="001F6DF4">
        <w:rPr>
          <w:rFonts w:eastAsia="Times New Roman" w:cstheme="minorHAnsi"/>
          <w:sz w:val="24"/>
          <w:szCs w:val="24"/>
        </w:rPr>
        <w:t xml:space="preserve"> zajímavé věci o naší zemi. Děti byly rozděleny do čtyř družstev.  Za znalosti a soutěže děti dostávaly </w:t>
      </w:r>
      <w:proofErr w:type="spellStart"/>
      <w:proofErr w:type="gramStart"/>
      <w:r w:rsidRPr="001F6DF4">
        <w:rPr>
          <w:rFonts w:eastAsia="Times New Roman" w:cstheme="minorHAnsi"/>
          <w:sz w:val="24"/>
          <w:szCs w:val="24"/>
        </w:rPr>
        <w:t>chechtáky</w:t>
      </w:r>
      <w:proofErr w:type="spellEnd"/>
      <w:r w:rsidRPr="001F6DF4">
        <w:rPr>
          <w:rFonts w:eastAsia="Times New Roman" w:cstheme="minorHAnsi"/>
          <w:sz w:val="24"/>
          <w:szCs w:val="24"/>
        </w:rPr>
        <w:t>- peníze</w:t>
      </w:r>
      <w:proofErr w:type="gramEnd"/>
      <w:r w:rsidRPr="001F6DF4">
        <w:rPr>
          <w:rFonts w:eastAsia="Times New Roman" w:cstheme="minorHAnsi"/>
          <w:sz w:val="24"/>
          <w:szCs w:val="24"/>
        </w:rPr>
        <w:t>, za které si každý večer kupovali lístek do další země. </w:t>
      </w:r>
    </w:p>
    <w:p w:rsidR="001F6DF4" w:rsidRPr="001F6DF4" w:rsidRDefault="001F6DF4" w:rsidP="00F9350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F6DF4">
        <w:rPr>
          <w:rFonts w:eastAsia="Times New Roman" w:cstheme="minorHAnsi"/>
          <w:sz w:val="24"/>
          <w:szCs w:val="24"/>
        </w:rPr>
        <w:t>Děti během pobytu procestovaly Francii, Řecko, Egypt, Indii, Japonsko, Austrálii, Mexiko, Kanadu, USA a Velkou Británii. O každé zemi se dozvěděly zajímavé věci a hrál</w:t>
      </w:r>
      <w:r w:rsidR="00F93509" w:rsidRPr="00F93509">
        <w:rPr>
          <w:rFonts w:eastAsia="Times New Roman" w:cstheme="minorHAnsi"/>
          <w:sz w:val="24"/>
          <w:szCs w:val="24"/>
        </w:rPr>
        <w:t>y</w:t>
      </w:r>
      <w:r w:rsidRPr="001F6DF4">
        <w:rPr>
          <w:rFonts w:eastAsia="Times New Roman" w:cstheme="minorHAnsi"/>
          <w:sz w:val="24"/>
          <w:szCs w:val="24"/>
        </w:rPr>
        <w:t xml:space="preserve"> t</w:t>
      </w:r>
      <w:r w:rsidR="00F93509" w:rsidRPr="00F93509">
        <w:rPr>
          <w:rFonts w:eastAsia="Times New Roman" w:cstheme="minorHAnsi"/>
          <w:sz w:val="24"/>
          <w:szCs w:val="24"/>
        </w:rPr>
        <w:t>e</w:t>
      </w:r>
      <w:r w:rsidRPr="001F6DF4">
        <w:rPr>
          <w:rFonts w:eastAsia="Times New Roman" w:cstheme="minorHAnsi"/>
          <w:sz w:val="24"/>
          <w:szCs w:val="24"/>
        </w:rPr>
        <w:t xml:space="preserve">matické hry, za které získávaly </w:t>
      </w:r>
      <w:proofErr w:type="spellStart"/>
      <w:r w:rsidRPr="001F6DF4">
        <w:rPr>
          <w:rFonts w:eastAsia="Times New Roman" w:cstheme="minorHAnsi"/>
          <w:sz w:val="24"/>
          <w:szCs w:val="24"/>
        </w:rPr>
        <w:t>chechtáky</w:t>
      </w:r>
      <w:proofErr w:type="spellEnd"/>
      <w:r w:rsidRPr="001F6DF4">
        <w:rPr>
          <w:rFonts w:eastAsia="Times New Roman" w:cstheme="minorHAnsi"/>
          <w:sz w:val="24"/>
          <w:szCs w:val="24"/>
        </w:rPr>
        <w:t>. Děti si užily spoustu legrace, naučily se spolupracovat a pomáhat druhým. </w:t>
      </w:r>
    </w:p>
    <w:p w:rsidR="001F6DF4" w:rsidRDefault="001F6DF4" w:rsidP="00F9350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F6DF4">
        <w:rPr>
          <w:rFonts w:eastAsia="Times New Roman" w:cstheme="minorHAnsi"/>
          <w:sz w:val="24"/>
          <w:szCs w:val="24"/>
        </w:rPr>
        <w:t>Pokud počasí dovolilo program se konal venku.</w:t>
      </w:r>
    </w:p>
    <w:p w:rsidR="00F93509" w:rsidRPr="00F93509" w:rsidRDefault="00F93509" w:rsidP="00F9350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93509" w:rsidRPr="00F93509" w:rsidRDefault="00F93509" w:rsidP="00F93509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 rámci ozdravného programu na čerstvém vzduchu žáci využívali bazén, kterého si dosyta užili.</w:t>
      </w:r>
      <w:bookmarkEnd w:id="0"/>
    </w:p>
    <w:sectPr w:rsidR="00F93509" w:rsidRPr="00F9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1647"/>
    <w:multiLevelType w:val="multilevel"/>
    <w:tmpl w:val="9110A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1618F"/>
    <w:multiLevelType w:val="hybridMultilevel"/>
    <w:tmpl w:val="27F8BDE8"/>
    <w:lvl w:ilvl="0" w:tplc="0DC485CA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7D52C1"/>
    <w:multiLevelType w:val="hybridMultilevel"/>
    <w:tmpl w:val="4648AACA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5ED9"/>
    <w:multiLevelType w:val="hybridMultilevel"/>
    <w:tmpl w:val="0C78C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C2D"/>
    <w:multiLevelType w:val="hybridMultilevel"/>
    <w:tmpl w:val="BFB4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7B1"/>
    <w:multiLevelType w:val="hybridMultilevel"/>
    <w:tmpl w:val="AF168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A4"/>
    <w:rsid w:val="0012727D"/>
    <w:rsid w:val="00192E89"/>
    <w:rsid w:val="001F6DF4"/>
    <w:rsid w:val="002520AD"/>
    <w:rsid w:val="00312DB3"/>
    <w:rsid w:val="003D01F1"/>
    <w:rsid w:val="004104DF"/>
    <w:rsid w:val="004F4C3E"/>
    <w:rsid w:val="005D0865"/>
    <w:rsid w:val="005E5A2F"/>
    <w:rsid w:val="006257F7"/>
    <w:rsid w:val="006473A1"/>
    <w:rsid w:val="00682F54"/>
    <w:rsid w:val="006C46A4"/>
    <w:rsid w:val="006F4EC0"/>
    <w:rsid w:val="007F1ECF"/>
    <w:rsid w:val="008B7EF9"/>
    <w:rsid w:val="00930934"/>
    <w:rsid w:val="009B008E"/>
    <w:rsid w:val="00A42579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0C5C"/>
  <w15:docId w15:val="{E100B940-1238-40A6-B388-221AFF79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6DF4"/>
    <w:pPr>
      <w:spacing w:after="180" w:line="450" w:lineRule="atLeast"/>
      <w:textAlignment w:val="top"/>
      <w:outlineLvl w:val="1"/>
    </w:pPr>
    <w:rPr>
      <w:rFonts w:ascii="Times New Roman" w:eastAsia="Times New Roman" w:hAnsi="Times New Roman" w:cs="Times New Roman"/>
      <w:b/>
      <w:bCs/>
      <w:color w:val="004189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F54"/>
    <w:pPr>
      <w:ind w:left="720"/>
      <w:contextualSpacing/>
    </w:pPr>
  </w:style>
  <w:style w:type="table" w:styleId="Mkatabulky">
    <w:name w:val="Table Grid"/>
    <w:basedOn w:val="Normlntabulka"/>
    <w:uiPriority w:val="39"/>
    <w:rsid w:val="0041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6D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6DF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F6DF4"/>
    <w:rPr>
      <w:rFonts w:ascii="Times New Roman" w:eastAsia="Times New Roman" w:hAnsi="Times New Roman" w:cs="Times New Roman"/>
      <w:b/>
      <w:bCs/>
      <w:color w:val="004189"/>
      <w:sz w:val="38"/>
      <w:szCs w:val="38"/>
    </w:rPr>
  </w:style>
  <w:style w:type="paragraph" w:styleId="Normlnweb">
    <w:name w:val="Normal (Web)"/>
    <w:basedOn w:val="Normln"/>
    <w:uiPriority w:val="99"/>
    <w:semiHidden/>
    <w:unhideWhenUsed/>
    <w:rsid w:val="001F6DF4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v-prirode.com/" TargetMode="External"/><Relationship Id="rId3" Type="http://schemas.openxmlformats.org/officeDocument/2006/relationships/styles" Target="styles.xml"/><Relationship Id="rId7" Type="http://schemas.openxmlformats.org/officeDocument/2006/relationships/image" Target="https://www.msk.cz/web/_images/logo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8086-A23A-4203-B554-87C8F9E6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Pospíšilová</dc:creator>
  <cp:lastModifiedBy>Hana Kachtíková</cp:lastModifiedBy>
  <cp:revision>2</cp:revision>
  <dcterms:created xsi:type="dcterms:W3CDTF">2019-03-19T18:13:00Z</dcterms:created>
  <dcterms:modified xsi:type="dcterms:W3CDTF">2019-03-19T18:13:00Z</dcterms:modified>
</cp:coreProperties>
</file>