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C3477F" w14:textId="7E0798C2" w:rsidR="00C7727E" w:rsidRDefault="00C7727E" w:rsidP="00C7727E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TZ_</w:t>
      </w:r>
      <w:r w:rsidRPr="00C7727E">
        <w:rPr>
          <w:rFonts w:ascii="Tahoma" w:hAnsi="Tahoma" w:cs="Tahoma"/>
          <w:b/>
          <w:sz w:val="28"/>
          <w:szCs w:val="28"/>
        </w:rPr>
        <w:t>Volnočasová aktivita, která nezná roční období? Vyzkoušejte Nordic Walking!</w:t>
      </w:r>
    </w:p>
    <w:p w14:paraId="311E51F4" w14:textId="77777777" w:rsidR="00C7727E" w:rsidRPr="00C7727E" w:rsidRDefault="00C7727E" w:rsidP="00C7727E">
      <w:pPr>
        <w:jc w:val="both"/>
        <w:rPr>
          <w:rFonts w:ascii="Tahoma" w:hAnsi="Tahoma" w:cs="Tahoma"/>
          <w:b/>
          <w:sz w:val="28"/>
          <w:szCs w:val="28"/>
        </w:rPr>
      </w:pPr>
    </w:p>
    <w:p w14:paraId="7D9AACD3" w14:textId="0D192E4F" w:rsidR="00C7727E" w:rsidRPr="00C7727E" w:rsidRDefault="00C7727E" w:rsidP="00C7727E">
      <w:p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Frýdek≈Místek, 2. května 2023 - </w:t>
      </w:r>
      <w:r w:rsidRPr="00C7727E">
        <w:rPr>
          <w:rFonts w:ascii="Tahoma" w:hAnsi="Tahoma" w:cs="Tahoma"/>
          <w:bCs/>
          <w:sz w:val="21"/>
          <w:szCs w:val="21"/>
        </w:rPr>
        <w:t xml:space="preserve">Turistické informační centrum Frýdek≈Místek vytipovalo </w:t>
      </w:r>
      <w:r w:rsidRPr="00C7727E">
        <w:rPr>
          <w:rFonts w:ascii="Tahoma" w:hAnsi="Tahoma" w:cs="Tahoma"/>
          <w:b/>
          <w:sz w:val="21"/>
          <w:szCs w:val="21"/>
        </w:rPr>
        <w:t>čtyři trasy vhodné pro nordic walking</w:t>
      </w:r>
      <w:r w:rsidRPr="00C7727E">
        <w:rPr>
          <w:rFonts w:ascii="Tahoma" w:hAnsi="Tahoma" w:cs="Tahoma"/>
          <w:bCs/>
          <w:sz w:val="21"/>
          <w:szCs w:val="21"/>
        </w:rPr>
        <w:t xml:space="preserve">, které provedou zajímavými místy v okolí města. Ty </w:t>
      </w:r>
      <w:r w:rsidRPr="00C7727E">
        <w:rPr>
          <w:rFonts w:ascii="Tahoma" w:hAnsi="Tahoma" w:cs="Tahoma"/>
          <w:b/>
          <w:sz w:val="21"/>
          <w:szCs w:val="21"/>
        </w:rPr>
        <w:t xml:space="preserve">představí v sobotu 6. května 2023 </w:t>
      </w:r>
      <w:r w:rsidRPr="00C7727E">
        <w:rPr>
          <w:rFonts w:ascii="Tahoma" w:hAnsi="Tahoma" w:cs="Tahoma"/>
          <w:bCs/>
          <w:sz w:val="21"/>
          <w:szCs w:val="21"/>
        </w:rPr>
        <w:t xml:space="preserve">v areálu Včelařského naučného areálu v Chlebovicích, kde proběhne křest nového propagačního materiálu, </w:t>
      </w:r>
      <w:r w:rsidRPr="00C7727E">
        <w:rPr>
          <w:rFonts w:ascii="Tahoma" w:hAnsi="Tahoma" w:cs="Tahoma"/>
          <w:b/>
          <w:sz w:val="21"/>
          <w:szCs w:val="21"/>
        </w:rPr>
        <w:t xml:space="preserve">lekce nordic walkingu s lektorem a zábavné medové odpoledne.   </w:t>
      </w:r>
    </w:p>
    <w:p w14:paraId="4B7F35A3" w14:textId="77777777" w:rsidR="00C7727E" w:rsidRPr="00C7727E" w:rsidRDefault="00C7727E" w:rsidP="00C7727E">
      <w:pPr>
        <w:jc w:val="both"/>
        <w:rPr>
          <w:rFonts w:ascii="Tahoma" w:hAnsi="Tahoma" w:cs="Tahoma"/>
          <w:bCs/>
          <w:sz w:val="21"/>
          <w:szCs w:val="21"/>
        </w:rPr>
      </w:pPr>
    </w:p>
    <w:p w14:paraId="31E504C1" w14:textId="77271C1C" w:rsidR="00C7727E" w:rsidRDefault="00C7727E" w:rsidP="00C7727E">
      <w:pPr>
        <w:jc w:val="both"/>
        <w:rPr>
          <w:rFonts w:ascii="Tahoma" w:hAnsi="Tahoma" w:cs="Tahoma"/>
          <w:bCs/>
          <w:sz w:val="21"/>
          <w:szCs w:val="21"/>
        </w:rPr>
      </w:pPr>
      <w:r w:rsidRPr="00C7727E">
        <w:rPr>
          <w:rFonts w:ascii="Tahoma" w:hAnsi="Tahoma" w:cs="Tahoma"/>
          <w:bCs/>
          <w:sz w:val="21"/>
          <w:szCs w:val="21"/>
        </w:rPr>
        <w:t xml:space="preserve">Nordic walking je jeden z nejzdravějších sportů, při kterém chodec zapojuje svaly celého těla. Hole napomáhají zapojit i svalstvo horní poloviny těla, poskytují oporu a zlepšují stabilitu. Proto Turistické informační centrum Frýdek-Místek pro podporu zdravého životního stylu navrhlo čtyři okruhy, které provedou nejen přírodou, ale také zajímavými místy ve městě a jeho okolí. </w:t>
      </w:r>
      <w:r w:rsidRPr="00C7727E">
        <w:rPr>
          <w:rFonts w:ascii="Tahoma" w:hAnsi="Tahoma" w:cs="Tahoma"/>
          <w:b/>
          <w:sz w:val="21"/>
          <w:szCs w:val="21"/>
        </w:rPr>
        <w:t xml:space="preserve">Tipy na trasy získají </w:t>
      </w:r>
      <w:r w:rsidRPr="00C7727E">
        <w:rPr>
          <w:rFonts w:ascii="Tahoma" w:hAnsi="Tahoma" w:cs="Tahoma"/>
          <w:bCs/>
          <w:sz w:val="21"/>
          <w:szCs w:val="21"/>
        </w:rPr>
        <w:t xml:space="preserve">zájemci prostřednictvím webových stránek </w:t>
      </w:r>
      <w:hyperlink r:id="rId7" w:history="1">
        <w:r w:rsidR="005076CC" w:rsidRPr="00C379F3">
          <w:rPr>
            <w:rStyle w:val="Hypertextovodkaz"/>
            <w:rFonts w:ascii="Tahoma" w:hAnsi="Tahoma" w:cs="Tahoma"/>
            <w:bCs/>
            <w:sz w:val="21"/>
            <w:szCs w:val="21"/>
          </w:rPr>
          <w:t>www.visitfm.cz</w:t>
        </w:r>
      </w:hyperlink>
      <w:r w:rsidR="005076CC">
        <w:rPr>
          <w:rFonts w:ascii="Tahoma" w:hAnsi="Tahoma" w:cs="Tahoma"/>
          <w:bCs/>
          <w:sz w:val="21"/>
          <w:szCs w:val="21"/>
        </w:rPr>
        <w:t xml:space="preserve"> </w:t>
      </w:r>
      <w:r w:rsidRPr="00C7727E">
        <w:rPr>
          <w:rFonts w:ascii="Tahoma" w:hAnsi="Tahoma" w:cs="Tahoma"/>
          <w:bCs/>
          <w:sz w:val="21"/>
          <w:szCs w:val="21"/>
        </w:rPr>
        <w:t xml:space="preserve">v sekci Výlety – Nordic Walking </w:t>
      </w:r>
      <w:r>
        <w:rPr>
          <w:rFonts w:ascii="Tahoma" w:hAnsi="Tahoma" w:cs="Tahoma"/>
          <w:bCs/>
          <w:sz w:val="21"/>
          <w:szCs w:val="21"/>
        </w:rPr>
        <w:br/>
      </w:r>
      <w:r w:rsidRPr="00C7727E">
        <w:rPr>
          <w:rFonts w:ascii="Tahoma" w:hAnsi="Tahoma" w:cs="Tahoma"/>
          <w:bCs/>
          <w:sz w:val="21"/>
          <w:szCs w:val="21"/>
        </w:rPr>
        <w:t>a</w:t>
      </w:r>
      <w:r w:rsidR="002803BB" w:rsidRPr="002803BB">
        <w:rPr>
          <w:rFonts w:ascii="Tahoma" w:hAnsi="Tahoma" w:cs="Tahoma"/>
          <w:bCs/>
          <w:sz w:val="21"/>
          <w:szCs w:val="21"/>
        </w:rPr>
        <w:t xml:space="preserve"> v tištěném materiálu </w:t>
      </w:r>
      <w:r w:rsidR="002803BB">
        <w:rPr>
          <w:rFonts w:ascii="Tahoma" w:hAnsi="Tahoma" w:cs="Tahoma"/>
          <w:bCs/>
          <w:sz w:val="21"/>
          <w:szCs w:val="21"/>
        </w:rPr>
        <w:t>na pobočkách</w:t>
      </w:r>
      <w:r w:rsidR="002803BB" w:rsidRPr="002803BB">
        <w:rPr>
          <w:rFonts w:ascii="Tahoma" w:hAnsi="Tahoma" w:cs="Tahoma"/>
          <w:bCs/>
          <w:sz w:val="21"/>
          <w:szCs w:val="21"/>
        </w:rPr>
        <w:t xml:space="preserve"> frýdeckomístecké</w:t>
      </w:r>
      <w:r w:rsidR="002803BB">
        <w:rPr>
          <w:rFonts w:ascii="Tahoma" w:hAnsi="Tahoma" w:cs="Tahoma"/>
          <w:bCs/>
          <w:sz w:val="21"/>
          <w:szCs w:val="21"/>
        </w:rPr>
        <w:t>ho</w:t>
      </w:r>
      <w:r w:rsidR="002803BB" w:rsidRPr="002803BB">
        <w:rPr>
          <w:rFonts w:ascii="Tahoma" w:hAnsi="Tahoma" w:cs="Tahoma"/>
          <w:bCs/>
          <w:sz w:val="21"/>
          <w:szCs w:val="21"/>
        </w:rPr>
        <w:t xml:space="preserve"> informační</w:t>
      </w:r>
      <w:r w:rsidR="002803BB">
        <w:rPr>
          <w:rFonts w:ascii="Tahoma" w:hAnsi="Tahoma" w:cs="Tahoma"/>
          <w:bCs/>
          <w:sz w:val="21"/>
          <w:szCs w:val="21"/>
        </w:rPr>
        <w:t>ho</w:t>
      </w:r>
      <w:r w:rsidR="002803BB" w:rsidRPr="002803BB">
        <w:rPr>
          <w:rFonts w:ascii="Tahoma" w:hAnsi="Tahoma" w:cs="Tahoma"/>
          <w:bCs/>
          <w:sz w:val="21"/>
          <w:szCs w:val="21"/>
        </w:rPr>
        <w:t xml:space="preserve"> centr</w:t>
      </w:r>
      <w:r w:rsidR="002803BB">
        <w:rPr>
          <w:rFonts w:ascii="Tahoma" w:hAnsi="Tahoma" w:cs="Tahoma"/>
          <w:bCs/>
          <w:sz w:val="21"/>
          <w:szCs w:val="21"/>
        </w:rPr>
        <w:t>a</w:t>
      </w:r>
      <w:r w:rsidR="005076CC">
        <w:rPr>
          <w:rFonts w:ascii="Tahoma" w:hAnsi="Tahoma" w:cs="Tahoma"/>
          <w:bCs/>
          <w:sz w:val="21"/>
          <w:szCs w:val="21"/>
        </w:rPr>
        <w:t>.</w:t>
      </w:r>
      <w:r w:rsidRPr="00C7727E">
        <w:rPr>
          <w:rFonts w:ascii="Tahoma" w:hAnsi="Tahoma" w:cs="Tahoma"/>
          <w:bCs/>
          <w:sz w:val="21"/>
          <w:szCs w:val="21"/>
        </w:rPr>
        <w:t xml:space="preserve"> </w:t>
      </w:r>
      <w:r w:rsidR="005076CC">
        <w:rPr>
          <w:rFonts w:ascii="Tahoma" w:hAnsi="Tahoma" w:cs="Tahoma"/>
          <w:bCs/>
          <w:sz w:val="21"/>
          <w:szCs w:val="21"/>
        </w:rPr>
        <w:t>V</w:t>
      </w:r>
      <w:r w:rsidRPr="00C7727E">
        <w:rPr>
          <w:rFonts w:ascii="Tahoma" w:hAnsi="Tahoma" w:cs="Tahoma"/>
          <w:bCs/>
          <w:sz w:val="21"/>
          <w:szCs w:val="21"/>
        </w:rPr>
        <w:t xml:space="preserve"> obojím si mohou trasy prohlédnout on-line prostřednictvím QR kódu, který stačí načíst do svého mobilu.</w:t>
      </w:r>
    </w:p>
    <w:p w14:paraId="3C928DD8" w14:textId="77777777" w:rsidR="00C7727E" w:rsidRPr="00C7727E" w:rsidRDefault="00C7727E" w:rsidP="00C7727E">
      <w:pPr>
        <w:jc w:val="both"/>
        <w:rPr>
          <w:rFonts w:ascii="Tahoma" w:hAnsi="Tahoma" w:cs="Tahoma"/>
          <w:bCs/>
          <w:sz w:val="21"/>
          <w:szCs w:val="21"/>
        </w:rPr>
      </w:pPr>
    </w:p>
    <w:p w14:paraId="39F41B62" w14:textId="77777777" w:rsidR="00C7727E" w:rsidRDefault="00C7727E" w:rsidP="00C7727E">
      <w:pPr>
        <w:jc w:val="both"/>
        <w:rPr>
          <w:rFonts w:ascii="Tahoma" w:hAnsi="Tahoma" w:cs="Tahoma"/>
          <w:bCs/>
          <w:sz w:val="21"/>
          <w:szCs w:val="21"/>
        </w:rPr>
      </w:pPr>
      <w:r w:rsidRPr="00C7727E">
        <w:rPr>
          <w:rFonts w:ascii="Tahoma" w:hAnsi="Tahoma" w:cs="Tahoma"/>
          <w:b/>
          <w:sz w:val="21"/>
          <w:szCs w:val="21"/>
        </w:rPr>
        <w:t>Představení tras</w:t>
      </w:r>
      <w:r w:rsidRPr="00C7727E">
        <w:rPr>
          <w:rFonts w:ascii="Tahoma" w:hAnsi="Tahoma" w:cs="Tahoma"/>
          <w:bCs/>
          <w:sz w:val="21"/>
          <w:szCs w:val="21"/>
        </w:rPr>
        <w:t xml:space="preserve"> je naplánováno na sobotu 6. května 2023. </w:t>
      </w:r>
      <w:r w:rsidRPr="00C7727E">
        <w:rPr>
          <w:rFonts w:ascii="Tahoma" w:hAnsi="Tahoma" w:cs="Tahoma"/>
          <w:bCs/>
          <w:i/>
          <w:iCs/>
          <w:sz w:val="21"/>
          <w:szCs w:val="21"/>
        </w:rPr>
        <w:t>„Připravili jsme aktivní odpoledne pro všechny, kteří již Nordic Walking provozují, nebo se chtějí s touto aktivitou teprve seznámit. Spolu s lektorkou Alenou Pobořilovou se budou moci ve třech časech naučit či zdokonalit základy severské chůze. První lekce odstartuje od hráze přehrady Olešná, která je dovede až k největšímu včelařskému areálu ve střední Evropě,“</w:t>
      </w:r>
      <w:r w:rsidRPr="00C7727E">
        <w:rPr>
          <w:rFonts w:ascii="Tahoma" w:hAnsi="Tahoma" w:cs="Tahoma"/>
          <w:bCs/>
          <w:sz w:val="21"/>
          <w:szCs w:val="21"/>
        </w:rPr>
        <w:t xml:space="preserve"> láká na program ředitelka Turistického informačního centra Frýdek≈Místek Monika Konvičná. </w:t>
      </w:r>
    </w:p>
    <w:p w14:paraId="2475BB95" w14:textId="77777777" w:rsidR="00C7727E" w:rsidRPr="00C7727E" w:rsidRDefault="00C7727E" w:rsidP="00C7727E">
      <w:pPr>
        <w:jc w:val="both"/>
        <w:rPr>
          <w:rFonts w:ascii="Tahoma" w:hAnsi="Tahoma" w:cs="Tahoma"/>
          <w:bCs/>
          <w:sz w:val="21"/>
          <w:szCs w:val="21"/>
        </w:rPr>
      </w:pPr>
    </w:p>
    <w:p w14:paraId="3A97F868" w14:textId="77777777" w:rsidR="00C7727E" w:rsidRDefault="00C7727E" w:rsidP="00C7727E">
      <w:pPr>
        <w:jc w:val="both"/>
        <w:rPr>
          <w:rFonts w:ascii="Tahoma" w:hAnsi="Tahoma" w:cs="Tahoma"/>
          <w:bCs/>
          <w:sz w:val="21"/>
          <w:szCs w:val="21"/>
        </w:rPr>
      </w:pPr>
      <w:r w:rsidRPr="00C7727E">
        <w:rPr>
          <w:rFonts w:ascii="Tahoma" w:hAnsi="Tahoma" w:cs="Tahoma"/>
          <w:bCs/>
          <w:sz w:val="21"/>
          <w:szCs w:val="21"/>
        </w:rPr>
        <w:t xml:space="preserve">Zde pokřtí nový propagační materiál náměstek primátora statutárního města Frýdku-Místku </w:t>
      </w:r>
      <w:r>
        <w:rPr>
          <w:rFonts w:ascii="Tahoma" w:hAnsi="Tahoma" w:cs="Tahoma"/>
          <w:bCs/>
          <w:sz w:val="21"/>
          <w:szCs w:val="21"/>
        </w:rPr>
        <w:br/>
      </w:r>
      <w:r w:rsidRPr="00C7727E">
        <w:rPr>
          <w:rFonts w:ascii="Tahoma" w:hAnsi="Tahoma" w:cs="Tahoma"/>
          <w:bCs/>
          <w:sz w:val="21"/>
          <w:szCs w:val="21"/>
        </w:rPr>
        <w:t xml:space="preserve">Jakub Míček. </w:t>
      </w:r>
      <w:r w:rsidRPr="00C7727E">
        <w:rPr>
          <w:rFonts w:ascii="Tahoma" w:hAnsi="Tahoma" w:cs="Tahoma"/>
          <w:b/>
          <w:sz w:val="21"/>
          <w:szCs w:val="21"/>
        </w:rPr>
        <w:t>Odpolední program je vhodný i pro děti.</w:t>
      </w:r>
      <w:r w:rsidRPr="00C7727E">
        <w:rPr>
          <w:rFonts w:ascii="Tahoma" w:hAnsi="Tahoma" w:cs="Tahoma"/>
          <w:bCs/>
          <w:sz w:val="21"/>
          <w:szCs w:val="21"/>
        </w:rPr>
        <w:t xml:space="preserve"> Ve Včelařském naučném areálu proběhne zábavný program Včelí rojení s výtvarnými dílničkami a soutěžemi. Poté se ještě mohou s rodiči, kteří si zároveň hned vyzkouší získané základy severské chůze, vydat po Medové stopě </w:t>
      </w:r>
    </w:p>
    <w:p w14:paraId="64CB4C13" w14:textId="37CC7B03" w:rsidR="00C7727E" w:rsidRDefault="00C7727E" w:rsidP="00C7727E">
      <w:pPr>
        <w:jc w:val="both"/>
        <w:rPr>
          <w:rFonts w:ascii="Tahoma" w:hAnsi="Tahoma" w:cs="Tahoma"/>
          <w:bCs/>
          <w:sz w:val="21"/>
          <w:szCs w:val="21"/>
        </w:rPr>
      </w:pPr>
      <w:r w:rsidRPr="00C7727E">
        <w:rPr>
          <w:rFonts w:ascii="Tahoma" w:hAnsi="Tahoma" w:cs="Tahoma"/>
          <w:bCs/>
          <w:sz w:val="21"/>
          <w:szCs w:val="21"/>
        </w:rPr>
        <w:t xml:space="preserve">až k rozhledně Panorama.  </w:t>
      </w:r>
    </w:p>
    <w:p w14:paraId="3B3B2069" w14:textId="77777777" w:rsidR="00C7727E" w:rsidRPr="00C7727E" w:rsidRDefault="00C7727E" w:rsidP="00C7727E">
      <w:pPr>
        <w:jc w:val="both"/>
        <w:rPr>
          <w:rFonts w:ascii="Tahoma" w:hAnsi="Tahoma" w:cs="Tahoma"/>
          <w:bCs/>
          <w:sz w:val="21"/>
          <w:szCs w:val="21"/>
        </w:rPr>
      </w:pPr>
    </w:p>
    <w:p w14:paraId="66326E0F" w14:textId="1D8EEE41" w:rsidR="00C7727E" w:rsidRPr="00C7727E" w:rsidRDefault="00C7727E" w:rsidP="00C7727E">
      <w:pPr>
        <w:jc w:val="both"/>
        <w:rPr>
          <w:rFonts w:ascii="Tahoma" w:hAnsi="Tahoma" w:cs="Tahoma"/>
          <w:b/>
          <w:sz w:val="21"/>
          <w:szCs w:val="21"/>
        </w:rPr>
      </w:pPr>
      <w:r w:rsidRPr="00C7727E">
        <w:rPr>
          <w:rFonts w:ascii="Tahoma" w:hAnsi="Tahoma" w:cs="Tahoma"/>
          <w:b/>
          <w:sz w:val="21"/>
          <w:szCs w:val="21"/>
        </w:rPr>
        <w:t xml:space="preserve">Pokud zájemci nemají hole, mohou si je rezervovat na tel. čísle 724 083 035 </w:t>
      </w:r>
      <w:r w:rsidR="005076CC">
        <w:rPr>
          <w:rFonts w:ascii="Tahoma" w:hAnsi="Tahoma" w:cs="Tahoma"/>
          <w:b/>
          <w:sz w:val="21"/>
          <w:szCs w:val="21"/>
        </w:rPr>
        <w:br/>
      </w:r>
      <w:r w:rsidRPr="00C7727E">
        <w:rPr>
          <w:rFonts w:ascii="Tahoma" w:hAnsi="Tahoma" w:cs="Tahoma"/>
          <w:b/>
          <w:sz w:val="21"/>
          <w:szCs w:val="21"/>
        </w:rPr>
        <w:t xml:space="preserve">nebo napsat na ali.knapova@centrum.cz. </w:t>
      </w:r>
    </w:p>
    <w:p w14:paraId="37B52AA3" w14:textId="77777777" w:rsidR="00C7727E" w:rsidRPr="00C7727E" w:rsidRDefault="00C7727E" w:rsidP="00C7727E">
      <w:pPr>
        <w:jc w:val="both"/>
        <w:rPr>
          <w:rFonts w:ascii="Tahoma" w:hAnsi="Tahoma" w:cs="Tahoma"/>
          <w:b/>
          <w:sz w:val="21"/>
          <w:szCs w:val="21"/>
        </w:rPr>
      </w:pPr>
    </w:p>
    <w:p w14:paraId="53E22A11" w14:textId="3AF853A2" w:rsidR="00C7727E" w:rsidRPr="00C7727E" w:rsidRDefault="00C7727E" w:rsidP="00C7727E">
      <w:pPr>
        <w:jc w:val="both"/>
        <w:rPr>
          <w:rFonts w:ascii="Tahoma" w:hAnsi="Tahoma" w:cs="Tahoma"/>
          <w:b/>
          <w:sz w:val="21"/>
          <w:szCs w:val="21"/>
        </w:rPr>
      </w:pPr>
      <w:r w:rsidRPr="00C7727E">
        <w:rPr>
          <w:rFonts w:ascii="Tahoma" w:hAnsi="Tahoma" w:cs="Tahoma"/>
          <w:b/>
          <w:sz w:val="21"/>
          <w:szCs w:val="21"/>
        </w:rPr>
        <w:t>Program akce:</w:t>
      </w:r>
    </w:p>
    <w:p w14:paraId="08B86D95" w14:textId="77777777" w:rsidR="00C7727E" w:rsidRPr="00C7727E" w:rsidRDefault="00C7727E" w:rsidP="00C7727E">
      <w:pPr>
        <w:jc w:val="both"/>
        <w:rPr>
          <w:rFonts w:ascii="Tahoma" w:hAnsi="Tahoma" w:cs="Tahoma"/>
          <w:b/>
          <w:sz w:val="21"/>
          <w:szCs w:val="21"/>
        </w:rPr>
      </w:pPr>
    </w:p>
    <w:p w14:paraId="2674B20F" w14:textId="77777777" w:rsidR="00C7727E" w:rsidRPr="00C7727E" w:rsidRDefault="00C7727E" w:rsidP="00C7727E">
      <w:pPr>
        <w:jc w:val="both"/>
        <w:rPr>
          <w:rFonts w:ascii="Tahoma" w:hAnsi="Tahoma" w:cs="Tahoma"/>
          <w:b/>
          <w:sz w:val="21"/>
          <w:szCs w:val="21"/>
        </w:rPr>
      </w:pPr>
      <w:r w:rsidRPr="00C7727E">
        <w:rPr>
          <w:rFonts w:ascii="Tahoma" w:hAnsi="Tahoma" w:cs="Tahoma"/>
          <w:b/>
          <w:sz w:val="21"/>
          <w:szCs w:val="21"/>
        </w:rPr>
        <w:t>Resort Olešná</w:t>
      </w:r>
    </w:p>
    <w:p w14:paraId="4F4ED95D" w14:textId="5FF9E19D" w:rsidR="00C7727E" w:rsidRPr="00C7727E" w:rsidRDefault="00C7727E" w:rsidP="00C7727E">
      <w:pPr>
        <w:jc w:val="both"/>
        <w:rPr>
          <w:rFonts w:ascii="Tahoma" w:hAnsi="Tahoma" w:cs="Tahoma"/>
          <w:bCs/>
          <w:sz w:val="21"/>
          <w:szCs w:val="21"/>
        </w:rPr>
      </w:pPr>
      <w:r w:rsidRPr="00C7727E">
        <w:rPr>
          <w:rFonts w:ascii="Tahoma" w:hAnsi="Tahoma" w:cs="Tahoma"/>
          <w:bCs/>
          <w:sz w:val="21"/>
          <w:szCs w:val="21"/>
        </w:rPr>
        <w:t>12:45</w:t>
      </w:r>
      <w:r>
        <w:rPr>
          <w:rFonts w:ascii="Tahoma" w:hAnsi="Tahoma" w:cs="Tahoma"/>
          <w:bCs/>
          <w:sz w:val="21"/>
          <w:szCs w:val="21"/>
        </w:rPr>
        <w:t xml:space="preserve"> - </w:t>
      </w:r>
      <w:r w:rsidRPr="00C7727E">
        <w:rPr>
          <w:rFonts w:ascii="Tahoma" w:hAnsi="Tahoma" w:cs="Tahoma"/>
          <w:bCs/>
          <w:sz w:val="21"/>
          <w:szCs w:val="21"/>
        </w:rPr>
        <w:t>1. etapa nordic walkingu s lektorem, sraz na Olešné u hráze, cíl ve Včelařském naučném areálu v Chlebovicích</w:t>
      </w:r>
    </w:p>
    <w:p w14:paraId="1EF59EDA" w14:textId="77777777" w:rsidR="00C7727E" w:rsidRPr="00C7727E" w:rsidRDefault="00C7727E" w:rsidP="00C7727E">
      <w:pPr>
        <w:jc w:val="both"/>
        <w:rPr>
          <w:rFonts w:ascii="Tahoma" w:hAnsi="Tahoma" w:cs="Tahoma"/>
          <w:bCs/>
          <w:sz w:val="21"/>
          <w:szCs w:val="21"/>
        </w:rPr>
      </w:pPr>
    </w:p>
    <w:p w14:paraId="4FDBD169" w14:textId="77777777" w:rsidR="00C7727E" w:rsidRPr="00C7727E" w:rsidRDefault="00C7727E" w:rsidP="00C7727E">
      <w:pPr>
        <w:jc w:val="both"/>
        <w:rPr>
          <w:rFonts w:ascii="Tahoma" w:hAnsi="Tahoma" w:cs="Tahoma"/>
          <w:b/>
          <w:sz w:val="21"/>
          <w:szCs w:val="21"/>
        </w:rPr>
      </w:pPr>
      <w:r w:rsidRPr="00C7727E">
        <w:rPr>
          <w:rFonts w:ascii="Tahoma" w:hAnsi="Tahoma" w:cs="Tahoma"/>
          <w:b/>
          <w:sz w:val="21"/>
          <w:szCs w:val="21"/>
        </w:rPr>
        <w:t>Včelařský naučný areál Chlebovice</w:t>
      </w:r>
    </w:p>
    <w:p w14:paraId="1CAB4556" w14:textId="0C2C16B1" w:rsidR="00C7727E" w:rsidRPr="00C7727E" w:rsidRDefault="00C7727E" w:rsidP="00C7727E">
      <w:pPr>
        <w:jc w:val="both"/>
        <w:rPr>
          <w:rFonts w:ascii="Tahoma" w:hAnsi="Tahoma" w:cs="Tahoma"/>
          <w:bCs/>
          <w:sz w:val="21"/>
          <w:szCs w:val="21"/>
        </w:rPr>
      </w:pPr>
      <w:r w:rsidRPr="00C7727E">
        <w:rPr>
          <w:rFonts w:ascii="Tahoma" w:hAnsi="Tahoma" w:cs="Tahoma"/>
          <w:bCs/>
          <w:sz w:val="21"/>
          <w:szCs w:val="21"/>
        </w:rPr>
        <w:t>14:30</w:t>
      </w:r>
      <w:r>
        <w:rPr>
          <w:rFonts w:ascii="Tahoma" w:hAnsi="Tahoma" w:cs="Tahoma"/>
          <w:bCs/>
          <w:sz w:val="21"/>
          <w:szCs w:val="21"/>
        </w:rPr>
        <w:t xml:space="preserve"> - </w:t>
      </w:r>
      <w:r w:rsidRPr="00C7727E">
        <w:rPr>
          <w:rFonts w:ascii="Tahoma" w:hAnsi="Tahoma" w:cs="Tahoma"/>
          <w:bCs/>
          <w:sz w:val="21"/>
          <w:szCs w:val="21"/>
        </w:rPr>
        <w:t>slavnostní křest a otevření Nordic Walkingových tras v okolí FM</w:t>
      </w:r>
    </w:p>
    <w:p w14:paraId="313017DA" w14:textId="1E788FDA" w:rsidR="00C7727E" w:rsidRPr="00C7727E" w:rsidRDefault="00C7727E" w:rsidP="00C7727E">
      <w:pPr>
        <w:jc w:val="both"/>
        <w:rPr>
          <w:rFonts w:ascii="Tahoma" w:hAnsi="Tahoma" w:cs="Tahoma"/>
          <w:bCs/>
          <w:sz w:val="21"/>
          <w:szCs w:val="21"/>
        </w:rPr>
      </w:pPr>
      <w:r w:rsidRPr="00C7727E">
        <w:rPr>
          <w:rFonts w:ascii="Tahoma" w:hAnsi="Tahoma" w:cs="Tahoma"/>
          <w:bCs/>
          <w:sz w:val="21"/>
          <w:szCs w:val="21"/>
        </w:rPr>
        <w:t>14.50</w:t>
      </w:r>
      <w:r>
        <w:rPr>
          <w:rFonts w:ascii="Tahoma" w:hAnsi="Tahoma" w:cs="Tahoma"/>
          <w:bCs/>
          <w:sz w:val="21"/>
          <w:szCs w:val="21"/>
        </w:rPr>
        <w:t xml:space="preserve">- </w:t>
      </w:r>
      <w:r w:rsidRPr="00C7727E">
        <w:rPr>
          <w:rFonts w:ascii="Tahoma" w:hAnsi="Tahoma" w:cs="Tahoma"/>
          <w:bCs/>
          <w:sz w:val="21"/>
          <w:szCs w:val="21"/>
        </w:rPr>
        <w:t>zábavný včelí program pro malé i velké v areálu Včelařského naučného muzea v Chlebovicích (naučná stezka s plněním úkolů, výroba včelích dekorací, medové občerstvení, prohlídka včelařského muzea a muzea Chlebovic)</w:t>
      </w:r>
    </w:p>
    <w:p w14:paraId="013B772D" w14:textId="6592D6DA" w:rsidR="00C7727E" w:rsidRPr="00C7727E" w:rsidRDefault="00C7727E" w:rsidP="00C7727E">
      <w:pPr>
        <w:jc w:val="both"/>
        <w:rPr>
          <w:rFonts w:ascii="Tahoma" w:hAnsi="Tahoma" w:cs="Tahoma"/>
          <w:bCs/>
          <w:sz w:val="21"/>
          <w:szCs w:val="21"/>
        </w:rPr>
      </w:pPr>
      <w:r w:rsidRPr="00C7727E">
        <w:rPr>
          <w:rFonts w:ascii="Tahoma" w:hAnsi="Tahoma" w:cs="Tahoma"/>
          <w:bCs/>
          <w:sz w:val="21"/>
          <w:szCs w:val="21"/>
        </w:rPr>
        <w:t>15:30</w:t>
      </w:r>
      <w:r>
        <w:rPr>
          <w:rFonts w:ascii="Tahoma" w:hAnsi="Tahoma" w:cs="Tahoma"/>
          <w:bCs/>
          <w:sz w:val="21"/>
          <w:szCs w:val="21"/>
        </w:rPr>
        <w:t xml:space="preserve"> - </w:t>
      </w:r>
      <w:r w:rsidRPr="00C7727E">
        <w:rPr>
          <w:rFonts w:ascii="Tahoma" w:hAnsi="Tahoma" w:cs="Tahoma"/>
          <w:bCs/>
          <w:sz w:val="21"/>
          <w:szCs w:val="21"/>
        </w:rPr>
        <w:t>2. etapa nordic walkingu s lektorem, sraz u Včelařského naučného muzea</w:t>
      </w:r>
    </w:p>
    <w:p w14:paraId="6413818D" w14:textId="2C04D06B" w:rsidR="00362749" w:rsidRPr="00C7727E" w:rsidRDefault="00C7727E" w:rsidP="00C7727E">
      <w:pPr>
        <w:jc w:val="both"/>
        <w:rPr>
          <w:rFonts w:ascii="Tahoma" w:hAnsi="Tahoma" w:cs="Tahoma"/>
          <w:bCs/>
          <w:sz w:val="21"/>
          <w:szCs w:val="21"/>
        </w:rPr>
      </w:pPr>
      <w:r w:rsidRPr="00C7727E">
        <w:rPr>
          <w:rFonts w:ascii="Tahoma" w:hAnsi="Tahoma" w:cs="Tahoma"/>
          <w:bCs/>
          <w:sz w:val="21"/>
          <w:szCs w:val="21"/>
        </w:rPr>
        <w:t>17:00</w:t>
      </w:r>
      <w:r>
        <w:rPr>
          <w:rFonts w:ascii="Tahoma" w:hAnsi="Tahoma" w:cs="Tahoma"/>
          <w:bCs/>
          <w:sz w:val="21"/>
          <w:szCs w:val="21"/>
        </w:rPr>
        <w:t xml:space="preserve"> - </w:t>
      </w:r>
      <w:r w:rsidRPr="00C7727E">
        <w:rPr>
          <w:rFonts w:ascii="Tahoma" w:hAnsi="Tahoma" w:cs="Tahoma"/>
          <w:bCs/>
          <w:sz w:val="21"/>
          <w:szCs w:val="21"/>
        </w:rPr>
        <w:t>3. etapa nordic walkingu s lektorem, sraz u Včelařského naučného muzea</w:t>
      </w:r>
    </w:p>
    <w:p w14:paraId="38F4943B" w14:textId="77777777" w:rsidR="00CE1429" w:rsidRPr="00C7727E" w:rsidRDefault="00CE1429" w:rsidP="00362749">
      <w:pPr>
        <w:jc w:val="both"/>
        <w:rPr>
          <w:rFonts w:ascii="Tahoma" w:hAnsi="Tahoma" w:cs="Tahoma"/>
          <w:bCs/>
          <w:sz w:val="21"/>
          <w:szCs w:val="21"/>
        </w:rPr>
      </w:pPr>
    </w:p>
    <w:p w14:paraId="3E8F1D70" w14:textId="13691520" w:rsidR="00362749" w:rsidRDefault="00362749" w:rsidP="00362749">
      <w:pPr>
        <w:jc w:val="both"/>
        <w:rPr>
          <w:rFonts w:ascii="Tahoma" w:hAnsi="Tahoma" w:cs="Tahoma"/>
          <w:bCs/>
          <w:sz w:val="21"/>
          <w:szCs w:val="21"/>
        </w:rPr>
      </w:pPr>
    </w:p>
    <w:p w14:paraId="415C3262" w14:textId="77777777" w:rsidR="00362749" w:rsidRDefault="00362749" w:rsidP="00362749">
      <w:pPr>
        <w:jc w:val="both"/>
        <w:rPr>
          <w:rFonts w:ascii="Tahoma" w:hAnsi="Tahoma" w:cs="Tahoma"/>
          <w:bCs/>
          <w:sz w:val="21"/>
          <w:szCs w:val="21"/>
        </w:rPr>
      </w:pPr>
    </w:p>
    <w:p w14:paraId="09F713E6" w14:textId="77777777" w:rsidR="00C7727E" w:rsidRDefault="00C7727E" w:rsidP="00362749">
      <w:pPr>
        <w:jc w:val="both"/>
        <w:rPr>
          <w:rFonts w:ascii="Tahoma" w:hAnsi="Tahoma" w:cs="Tahoma"/>
          <w:bCs/>
          <w:sz w:val="21"/>
          <w:szCs w:val="21"/>
        </w:rPr>
      </w:pPr>
    </w:p>
    <w:p w14:paraId="64BFCCC4" w14:textId="77777777" w:rsidR="00C7727E" w:rsidRDefault="00C7727E" w:rsidP="00362749">
      <w:pPr>
        <w:jc w:val="both"/>
        <w:rPr>
          <w:rFonts w:ascii="Tahoma" w:hAnsi="Tahoma" w:cs="Tahoma"/>
          <w:bCs/>
          <w:sz w:val="21"/>
          <w:szCs w:val="21"/>
        </w:rPr>
      </w:pPr>
    </w:p>
    <w:p w14:paraId="28D73899" w14:textId="77777777" w:rsidR="00C7727E" w:rsidRDefault="00C7727E" w:rsidP="00362749">
      <w:pPr>
        <w:jc w:val="both"/>
        <w:rPr>
          <w:rFonts w:ascii="Tahoma" w:hAnsi="Tahoma" w:cs="Tahoma"/>
          <w:bCs/>
          <w:sz w:val="21"/>
          <w:szCs w:val="21"/>
        </w:rPr>
      </w:pPr>
    </w:p>
    <w:p w14:paraId="00392F1B" w14:textId="77777777" w:rsidR="00C7727E" w:rsidRPr="00362749" w:rsidRDefault="00C7727E" w:rsidP="00362749">
      <w:pPr>
        <w:jc w:val="both"/>
        <w:rPr>
          <w:rFonts w:ascii="Tahoma" w:hAnsi="Tahoma" w:cs="Tahoma"/>
          <w:bCs/>
          <w:sz w:val="21"/>
          <w:szCs w:val="21"/>
        </w:rPr>
      </w:pPr>
    </w:p>
    <w:p w14:paraId="0C531D03" w14:textId="77777777" w:rsidR="00362749" w:rsidRDefault="00362749" w:rsidP="00B657C6">
      <w:pPr>
        <w:jc w:val="both"/>
        <w:rPr>
          <w:rFonts w:ascii="Tahoma" w:hAnsi="Tahoma" w:cs="Tahoma"/>
          <w:b/>
          <w:sz w:val="21"/>
          <w:szCs w:val="21"/>
        </w:rPr>
      </w:pPr>
    </w:p>
    <w:p w14:paraId="71B45BDC" w14:textId="697A1A62" w:rsidR="00890D0E" w:rsidRPr="008F06B9" w:rsidRDefault="00B657C6" w:rsidP="00B657C6">
      <w:pPr>
        <w:jc w:val="both"/>
        <w:rPr>
          <w:rFonts w:ascii="Tahoma" w:hAnsi="Tahoma" w:cs="Tahoma"/>
          <w:b/>
          <w:sz w:val="21"/>
          <w:szCs w:val="21"/>
        </w:rPr>
      </w:pPr>
      <w:r w:rsidRPr="008F06B9">
        <w:rPr>
          <w:rFonts w:ascii="Tahoma" w:hAnsi="Tahoma" w:cs="Tahoma"/>
          <w:b/>
          <w:sz w:val="21"/>
          <w:szCs w:val="21"/>
        </w:rPr>
        <w:t>Kontakty:</w:t>
      </w:r>
    </w:p>
    <w:p w14:paraId="793F63E2" w14:textId="77777777" w:rsidR="00B657C6" w:rsidRPr="000F49B4" w:rsidRDefault="00B657C6" w:rsidP="00B657C6">
      <w:pPr>
        <w:ind w:left="142"/>
        <w:jc w:val="both"/>
        <w:rPr>
          <w:rFonts w:ascii="Calibri" w:hAnsi="Calibri"/>
          <w:sz w:val="22"/>
        </w:rPr>
      </w:pPr>
    </w:p>
    <w:p w14:paraId="0FE7D8FB" w14:textId="082209EF" w:rsidR="00B657C6" w:rsidRPr="008F06B9" w:rsidRDefault="00B657C6" w:rsidP="00B657C6">
      <w:pPr>
        <w:rPr>
          <w:rFonts w:ascii="Tahoma" w:hAnsi="Tahoma" w:cs="Tahoma"/>
          <w:sz w:val="21"/>
          <w:szCs w:val="21"/>
        </w:rPr>
      </w:pPr>
      <w:r w:rsidRPr="008F06B9">
        <w:rPr>
          <w:rFonts w:ascii="Tahoma" w:hAnsi="Tahoma" w:cs="Tahoma"/>
          <w:sz w:val="21"/>
          <w:szCs w:val="21"/>
        </w:rPr>
        <w:t>Lucie Talavašková</w:t>
      </w:r>
      <w:r>
        <w:rPr>
          <w:rFonts w:ascii="Tahoma" w:hAnsi="Tahoma" w:cs="Tahoma"/>
          <w:sz w:val="21"/>
          <w:szCs w:val="21"/>
        </w:rPr>
        <w:t>, PR manažer, Turistické</w:t>
      </w:r>
      <w:r w:rsidRPr="008F06B9">
        <w:rPr>
          <w:rFonts w:ascii="Tahoma" w:hAnsi="Tahoma" w:cs="Tahoma"/>
          <w:sz w:val="21"/>
          <w:szCs w:val="21"/>
        </w:rPr>
        <w:t xml:space="preserve"> informační centrum Frýdek</w:t>
      </w:r>
      <w:r>
        <w:rPr>
          <w:rFonts w:ascii="Tahoma" w:hAnsi="Tahoma" w:cs="Tahoma"/>
          <w:sz w:val="21"/>
          <w:szCs w:val="21"/>
        </w:rPr>
        <w:t>≈</w:t>
      </w:r>
      <w:r w:rsidRPr="008F06B9">
        <w:rPr>
          <w:rFonts w:ascii="Tahoma" w:hAnsi="Tahoma" w:cs="Tahoma"/>
          <w:sz w:val="21"/>
          <w:szCs w:val="21"/>
        </w:rPr>
        <w:t>Místek, p.</w:t>
      </w:r>
      <w:r w:rsidR="00D00804">
        <w:rPr>
          <w:rFonts w:ascii="Tahoma" w:hAnsi="Tahoma" w:cs="Tahoma"/>
          <w:sz w:val="21"/>
          <w:szCs w:val="21"/>
        </w:rPr>
        <w:t xml:space="preserve"> </w:t>
      </w:r>
      <w:r w:rsidRPr="008F06B9">
        <w:rPr>
          <w:rFonts w:ascii="Tahoma" w:hAnsi="Tahoma" w:cs="Tahoma"/>
          <w:sz w:val="21"/>
          <w:szCs w:val="21"/>
        </w:rPr>
        <w:t>o.</w:t>
      </w:r>
      <w:r>
        <w:rPr>
          <w:rFonts w:ascii="Tahoma" w:hAnsi="Tahoma" w:cs="Tahoma"/>
          <w:sz w:val="21"/>
          <w:szCs w:val="21"/>
        </w:rPr>
        <w:t xml:space="preserve">, </w:t>
      </w:r>
      <w:r>
        <w:rPr>
          <w:rFonts w:ascii="Tahoma" w:hAnsi="Tahoma" w:cs="Tahoma"/>
          <w:sz w:val="21"/>
          <w:szCs w:val="21"/>
        </w:rPr>
        <w:br/>
        <w:t>t</w:t>
      </w:r>
      <w:r w:rsidRPr="008F06B9">
        <w:rPr>
          <w:rFonts w:ascii="Tahoma" w:hAnsi="Tahoma" w:cs="Tahoma"/>
          <w:sz w:val="21"/>
          <w:szCs w:val="21"/>
        </w:rPr>
        <w:t xml:space="preserve">el. </w:t>
      </w:r>
      <w:r w:rsidR="00323200">
        <w:rPr>
          <w:rFonts w:ascii="Tahoma" w:hAnsi="Tahoma" w:cs="Tahoma"/>
          <w:sz w:val="21"/>
          <w:szCs w:val="21"/>
        </w:rPr>
        <w:t>733 122 472</w:t>
      </w:r>
      <w:r>
        <w:rPr>
          <w:rFonts w:ascii="Tahoma" w:hAnsi="Tahoma" w:cs="Tahoma"/>
          <w:sz w:val="21"/>
          <w:szCs w:val="21"/>
        </w:rPr>
        <w:t>, e</w:t>
      </w:r>
      <w:r w:rsidRPr="008F06B9">
        <w:rPr>
          <w:rFonts w:ascii="Tahoma" w:hAnsi="Tahoma" w:cs="Tahoma"/>
          <w:sz w:val="21"/>
          <w:szCs w:val="21"/>
        </w:rPr>
        <w:t>-mail:</w:t>
      </w:r>
      <w:r w:rsidR="00192EC3">
        <w:rPr>
          <w:rFonts w:ascii="Tahoma" w:hAnsi="Tahoma" w:cs="Tahoma"/>
          <w:sz w:val="21"/>
          <w:szCs w:val="21"/>
        </w:rPr>
        <w:t xml:space="preserve"> </w:t>
      </w:r>
      <w:hyperlink r:id="rId8" w:history="1">
        <w:r w:rsidR="00192EC3" w:rsidRPr="002C57C4">
          <w:rPr>
            <w:rStyle w:val="Hypertextovodkaz"/>
            <w:rFonts w:ascii="Tahoma" w:hAnsi="Tahoma" w:cs="Tahoma"/>
            <w:sz w:val="21"/>
            <w:szCs w:val="21"/>
          </w:rPr>
          <w:t>talavaskova.lucie@ticfm.cz</w:t>
        </w:r>
      </w:hyperlink>
      <w:r w:rsidR="00192EC3">
        <w:rPr>
          <w:rFonts w:ascii="Tahoma" w:hAnsi="Tahoma" w:cs="Tahoma"/>
          <w:sz w:val="21"/>
          <w:szCs w:val="21"/>
        </w:rPr>
        <w:t xml:space="preserve"> </w:t>
      </w:r>
    </w:p>
    <w:p w14:paraId="4C7BBCAC" w14:textId="77777777" w:rsidR="00B657C6" w:rsidRPr="008F06B9" w:rsidRDefault="00B657C6" w:rsidP="00B657C6">
      <w:pPr>
        <w:rPr>
          <w:rFonts w:ascii="Tahoma" w:hAnsi="Tahoma" w:cs="Tahoma"/>
          <w:sz w:val="21"/>
          <w:szCs w:val="21"/>
        </w:rPr>
      </w:pPr>
    </w:p>
    <w:p w14:paraId="4201E1C2" w14:textId="5DFE43FB" w:rsidR="00B657C6" w:rsidRDefault="00B657C6" w:rsidP="00B657C6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Monika Konvičná, ředitelka, Turistické informační centrum Frýdek≈Místek, p. o., tel. 558 435 765, e-mail: </w:t>
      </w:r>
      <w:hyperlink r:id="rId9" w:history="1">
        <w:r w:rsidR="00192EC3" w:rsidRPr="002C57C4">
          <w:rPr>
            <w:rStyle w:val="Hypertextovodkaz"/>
            <w:rFonts w:ascii="Tahoma" w:hAnsi="Tahoma" w:cs="Tahoma"/>
            <w:sz w:val="21"/>
            <w:szCs w:val="21"/>
          </w:rPr>
          <w:t>konvicna.monika@ticfm.cz</w:t>
        </w:r>
      </w:hyperlink>
    </w:p>
    <w:p w14:paraId="5D3EB00F" w14:textId="77777777" w:rsidR="00B657C6" w:rsidRDefault="00B657C6" w:rsidP="00B657C6">
      <w:pPr>
        <w:rPr>
          <w:rFonts w:ascii="Tahoma" w:hAnsi="Tahoma" w:cs="Tahoma"/>
          <w:sz w:val="21"/>
          <w:szCs w:val="21"/>
        </w:rPr>
      </w:pPr>
    </w:p>
    <w:p w14:paraId="48F50E75" w14:textId="77777777" w:rsidR="00B657C6" w:rsidRPr="008F06B9" w:rsidRDefault="00B657C6" w:rsidP="00B657C6">
      <w:pPr>
        <w:rPr>
          <w:rFonts w:ascii="Tahoma" w:hAnsi="Tahoma" w:cs="Tahoma"/>
          <w:sz w:val="21"/>
          <w:szCs w:val="21"/>
        </w:rPr>
      </w:pPr>
    </w:p>
    <w:p w14:paraId="7C3884A1" w14:textId="77777777" w:rsidR="00B657C6" w:rsidRPr="008F06B9" w:rsidRDefault="00B657C6" w:rsidP="00B657C6">
      <w:pPr>
        <w:jc w:val="both"/>
        <w:rPr>
          <w:rFonts w:ascii="Tahoma" w:hAnsi="Tahoma" w:cs="Tahoma"/>
          <w:b/>
          <w:sz w:val="21"/>
          <w:szCs w:val="21"/>
        </w:rPr>
      </w:pPr>
      <w:r w:rsidRPr="008F06B9">
        <w:rPr>
          <w:rFonts w:ascii="Tahoma" w:hAnsi="Tahoma" w:cs="Tahoma"/>
          <w:b/>
          <w:sz w:val="21"/>
          <w:szCs w:val="21"/>
        </w:rPr>
        <w:t xml:space="preserve">O společnosti: </w:t>
      </w:r>
    </w:p>
    <w:p w14:paraId="3C24E60C" w14:textId="77777777" w:rsidR="00CE1429" w:rsidRDefault="00B657C6" w:rsidP="00076519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Turistické</w:t>
      </w:r>
      <w:r w:rsidRPr="008F06B9">
        <w:rPr>
          <w:rFonts w:ascii="Tahoma" w:hAnsi="Tahoma" w:cs="Tahoma"/>
          <w:sz w:val="21"/>
          <w:szCs w:val="21"/>
        </w:rPr>
        <w:t xml:space="preserve"> informační centrum Frýdek-Místek, p.</w:t>
      </w:r>
      <w:r w:rsidR="00E95E45">
        <w:rPr>
          <w:rFonts w:ascii="Tahoma" w:hAnsi="Tahoma" w:cs="Tahoma"/>
          <w:sz w:val="21"/>
          <w:szCs w:val="21"/>
        </w:rPr>
        <w:t xml:space="preserve"> </w:t>
      </w:r>
      <w:r w:rsidRPr="008F06B9">
        <w:rPr>
          <w:rFonts w:ascii="Tahoma" w:hAnsi="Tahoma" w:cs="Tahoma"/>
          <w:sz w:val="21"/>
          <w:szCs w:val="21"/>
        </w:rPr>
        <w:t xml:space="preserve">o. je regionální agentura pro informace a služby cestovního ruchu. Poskytuje svým návštěvníkům turistické a kulturní informace o Frýdku-Místku </w:t>
      </w:r>
    </w:p>
    <w:p w14:paraId="5FF090D1" w14:textId="59661448" w:rsidR="00B657C6" w:rsidRPr="00B657C6" w:rsidRDefault="00B657C6" w:rsidP="00076519">
      <w:pPr>
        <w:jc w:val="both"/>
        <w:rPr>
          <w:rStyle w:val="Zdraznnjemn"/>
          <w:rFonts w:ascii="Tahoma" w:hAnsi="Tahoma" w:cs="Tahoma"/>
          <w:i w:val="0"/>
          <w:iCs w:val="0"/>
          <w:color w:val="auto"/>
          <w:sz w:val="21"/>
          <w:szCs w:val="21"/>
        </w:rPr>
      </w:pPr>
      <w:r w:rsidRPr="008F06B9">
        <w:rPr>
          <w:rFonts w:ascii="Tahoma" w:hAnsi="Tahoma" w:cs="Tahoma"/>
          <w:sz w:val="21"/>
          <w:szCs w:val="21"/>
        </w:rPr>
        <w:t>a jeho nejbližším okolí prostřednictvím svých poboček ve Frýdku</w:t>
      </w:r>
      <w:r w:rsidR="00CE1429">
        <w:rPr>
          <w:rFonts w:ascii="Tahoma" w:hAnsi="Tahoma" w:cs="Tahoma"/>
          <w:sz w:val="21"/>
          <w:szCs w:val="21"/>
        </w:rPr>
        <w:t xml:space="preserve"> a</w:t>
      </w:r>
      <w:r w:rsidRPr="008F06B9">
        <w:rPr>
          <w:rFonts w:ascii="Tahoma" w:hAnsi="Tahoma" w:cs="Tahoma"/>
          <w:sz w:val="21"/>
          <w:szCs w:val="21"/>
        </w:rPr>
        <w:t xml:space="preserve"> Místku</w:t>
      </w:r>
      <w:r w:rsidR="00CE1429">
        <w:rPr>
          <w:rFonts w:ascii="Tahoma" w:hAnsi="Tahoma" w:cs="Tahoma"/>
          <w:sz w:val="21"/>
          <w:szCs w:val="21"/>
        </w:rPr>
        <w:t xml:space="preserve"> </w:t>
      </w:r>
      <w:r w:rsidRPr="008F06B9">
        <w:rPr>
          <w:rFonts w:ascii="Tahoma" w:hAnsi="Tahoma" w:cs="Tahoma"/>
          <w:sz w:val="21"/>
          <w:szCs w:val="21"/>
        </w:rPr>
        <w:t xml:space="preserve">a webových stránek </w:t>
      </w:r>
      <w:hyperlink r:id="rId10" w:history="1">
        <w:r w:rsidRPr="008F06B9">
          <w:rPr>
            <w:rStyle w:val="Hypertextovodkaz"/>
            <w:rFonts w:ascii="Tahoma" w:hAnsi="Tahoma" w:cs="Tahoma"/>
            <w:sz w:val="21"/>
            <w:szCs w:val="21"/>
          </w:rPr>
          <w:t>www.visitfm.cz</w:t>
        </w:r>
      </w:hyperlink>
      <w:r w:rsidRPr="008F06B9">
        <w:rPr>
          <w:rFonts w:ascii="Tahoma" w:hAnsi="Tahoma" w:cs="Tahoma"/>
          <w:sz w:val="21"/>
          <w:szCs w:val="21"/>
        </w:rPr>
        <w:t>. Současně je pořadatel</w:t>
      </w:r>
      <w:r>
        <w:rPr>
          <w:rFonts w:ascii="Tahoma" w:hAnsi="Tahoma" w:cs="Tahoma"/>
          <w:sz w:val="21"/>
          <w:szCs w:val="21"/>
        </w:rPr>
        <w:t>em akcí Den s průvodcem, Frýdek≈</w:t>
      </w:r>
      <w:r w:rsidRPr="008F06B9">
        <w:rPr>
          <w:rFonts w:ascii="Tahoma" w:hAnsi="Tahoma" w:cs="Tahoma"/>
          <w:sz w:val="21"/>
          <w:szCs w:val="21"/>
        </w:rPr>
        <w:t xml:space="preserve">Místek na </w:t>
      </w:r>
      <w:r w:rsidR="00CE1429">
        <w:rPr>
          <w:rFonts w:ascii="Tahoma" w:hAnsi="Tahoma" w:cs="Tahoma"/>
          <w:sz w:val="21"/>
          <w:szCs w:val="21"/>
        </w:rPr>
        <w:t>cestách</w:t>
      </w:r>
      <w:r w:rsidRPr="008F06B9">
        <w:rPr>
          <w:rFonts w:ascii="Tahoma" w:hAnsi="Tahoma" w:cs="Tahoma"/>
          <w:sz w:val="21"/>
          <w:szCs w:val="21"/>
        </w:rPr>
        <w:t xml:space="preserve"> a </w:t>
      </w:r>
      <w:r>
        <w:rPr>
          <w:rFonts w:ascii="Tahoma" w:hAnsi="Tahoma" w:cs="Tahoma"/>
          <w:sz w:val="21"/>
          <w:szCs w:val="21"/>
        </w:rPr>
        <w:t>Frýdek≈Místek plný chutí/</w:t>
      </w:r>
      <w:r w:rsidRPr="008F06B9">
        <w:rPr>
          <w:rFonts w:ascii="Tahoma" w:hAnsi="Tahoma" w:cs="Tahoma"/>
          <w:sz w:val="21"/>
          <w:szCs w:val="21"/>
        </w:rPr>
        <w:t>Beskydské rekordy.</w:t>
      </w:r>
    </w:p>
    <w:sectPr w:rsidR="00B657C6" w:rsidRPr="00B657C6" w:rsidSect="00076519">
      <w:headerReference w:type="default" r:id="rId11"/>
      <w:headerReference w:type="first" r:id="rId12"/>
      <w:type w:val="continuous"/>
      <w:pgSz w:w="11906" w:h="16838"/>
      <w:pgMar w:top="2410" w:right="1418" w:bottom="709" w:left="1418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3D7A" w14:textId="77777777" w:rsidR="00F11C00" w:rsidRDefault="00F11C00">
      <w:r>
        <w:separator/>
      </w:r>
    </w:p>
    <w:p w14:paraId="2CE8B04D" w14:textId="77777777" w:rsidR="00F11C00" w:rsidRDefault="00F11C00"/>
  </w:endnote>
  <w:endnote w:type="continuationSeparator" w:id="0">
    <w:p w14:paraId="6512526C" w14:textId="77777777" w:rsidR="00F11C00" w:rsidRDefault="00F11C00">
      <w:r>
        <w:continuationSeparator/>
      </w:r>
    </w:p>
    <w:p w14:paraId="6BE064BF" w14:textId="77777777" w:rsidR="00F11C00" w:rsidRDefault="00F11C00"/>
  </w:endnote>
  <w:endnote w:type="continuationNotice" w:id="1">
    <w:p w14:paraId="53FACDD5" w14:textId="77777777" w:rsidR="00F905FE" w:rsidRDefault="00F90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538A" w14:textId="77777777" w:rsidR="00F11C00" w:rsidRDefault="00F11C00">
      <w:r>
        <w:separator/>
      </w:r>
    </w:p>
    <w:p w14:paraId="3C6C024B" w14:textId="77777777" w:rsidR="00F11C00" w:rsidRDefault="00F11C00"/>
  </w:footnote>
  <w:footnote w:type="continuationSeparator" w:id="0">
    <w:p w14:paraId="4A4FC84C" w14:textId="77777777" w:rsidR="00F11C00" w:rsidRDefault="00F11C00">
      <w:r>
        <w:continuationSeparator/>
      </w:r>
    </w:p>
    <w:p w14:paraId="1EF37928" w14:textId="77777777" w:rsidR="00F11C00" w:rsidRDefault="00F11C00"/>
  </w:footnote>
  <w:footnote w:type="continuationNotice" w:id="1">
    <w:p w14:paraId="2EBB647F" w14:textId="77777777" w:rsidR="00F905FE" w:rsidRDefault="00F905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4DD8" w14:textId="6DC627BA" w:rsidR="00F11C00" w:rsidRDefault="00F11C00" w:rsidP="00C4093D">
    <w:pPr>
      <w:pStyle w:val="Zhlav"/>
      <w:jc w:val="right"/>
    </w:pPr>
    <w:r w:rsidRPr="006D0FE9">
      <w:rPr>
        <w:rFonts w:ascii="Arial" w:hAnsi="Arial"/>
        <w:sz w:val="16"/>
        <w:szCs w:val="16"/>
      </w:rPr>
      <w:t xml:space="preserve"> </w:t>
    </w:r>
    <w:r w:rsidRPr="007C2083">
      <w:rPr>
        <w:rFonts w:ascii="Tahoma" w:hAnsi="Tahoma" w:cs="Tahoma"/>
        <w:sz w:val="16"/>
        <w:szCs w:val="16"/>
      </w:rPr>
      <w:t xml:space="preserve">Strana </w:t>
    </w:r>
    <w:r w:rsidRPr="007C2083">
      <w:rPr>
        <w:rFonts w:ascii="Tahoma" w:hAnsi="Tahoma" w:cs="Tahoma"/>
        <w:sz w:val="16"/>
        <w:szCs w:val="16"/>
      </w:rPr>
      <w:fldChar w:fldCharType="begin"/>
    </w:r>
    <w:r w:rsidRPr="007C2083">
      <w:rPr>
        <w:rFonts w:ascii="Tahoma" w:hAnsi="Tahoma" w:cs="Tahoma"/>
        <w:sz w:val="16"/>
        <w:szCs w:val="16"/>
      </w:rPr>
      <w:instrText xml:space="preserve"> PAGE </w:instrText>
    </w:r>
    <w:r w:rsidRPr="007C2083">
      <w:rPr>
        <w:rFonts w:ascii="Tahoma" w:hAnsi="Tahoma" w:cs="Tahoma"/>
        <w:sz w:val="16"/>
        <w:szCs w:val="16"/>
      </w:rPr>
      <w:fldChar w:fldCharType="separate"/>
    </w:r>
    <w:r w:rsidR="007D3AD3">
      <w:rPr>
        <w:rFonts w:ascii="Tahoma" w:hAnsi="Tahoma" w:cs="Tahoma"/>
        <w:noProof/>
        <w:sz w:val="16"/>
        <w:szCs w:val="16"/>
      </w:rPr>
      <w:t>2</w:t>
    </w:r>
    <w:r w:rsidRPr="007C2083">
      <w:rPr>
        <w:rFonts w:ascii="Tahoma" w:hAnsi="Tahoma" w:cs="Tahoma"/>
        <w:sz w:val="16"/>
        <w:szCs w:val="16"/>
      </w:rPr>
      <w:fldChar w:fldCharType="end"/>
    </w:r>
    <w:r w:rsidRPr="007C2083">
      <w:rPr>
        <w:rFonts w:ascii="Tahoma" w:hAnsi="Tahoma" w:cs="Tahoma"/>
        <w:sz w:val="16"/>
        <w:szCs w:val="16"/>
      </w:rPr>
      <w:t xml:space="preserve"> (celkem </w:t>
    </w:r>
    <w:r w:rsidRPr="007C2083">
      <w:rPr>
        <w:rFonts w:ascii="Tahoma" w:hAnsi="Tahoma" w:cs="Tahoma"/>
        <w:sz w:val="16"/>
        <w:szCs w:val="16"/>
      </w:rPr>
      <w:fldChar w:fldCharType="begin"/>
    </w:r>
    <w:r w:rsidRPr="007C2083">
      <w:rPr>
        <w:rFonts w:ascii="Tahoma" w:hAnsi="Tahoma" w:cs="Tahoma"/>
        <w:sz w:val="16"/>
        <w:szCs w:val="16"/>
      </w:rPr>
      <w:instrText xml:space="preserve"> NUMPAGES </w:instrText>
    </w:r>
    <w:r w:rsidRPr="007C2083">
      <w:rPr>
        <w:rFonts w:ascii="Tahoma" w:hAnsi="Tahoma" w:cs="Tahoma"/>
        <w:sz w:val="16"/>
        <w:szCs w:val="16"/>
      </w:rPr>
      <w:fldChar w:fldCharType="separate"/>
    </w:r>
    <w:r w:rsidR="007D3AD3">
      <w:rPr>
        <w:rFonts w:ascii="Tahoma" w:hAnsi="Tahoma" w:cs="Tahoma"/>
        <w:noProof/>
        <w:sz w:val="16"/>
        <w:szCs w:val="16"/>
      </w:rPr>
      <w:t>2</w:t>
    </w:r>
    <w:r w:rsidRPr="007C2083">
      <w:rPr>
        <w:rFonts w:ascii="Tahoma" w:hAnsi="Tahoma" w:cs="Tahoma"/>
        <w:sz w:val="16"/>
        <w:szCs w:val="16"/>
      </w:rPr>
      <w:fldChar w:fldCharType="end"/>
    </w:r>
    <w:r w:rsidRPr="007C2083">
      <w:rPr>
        <w:rFonts w:ascii="Tahoma" w:hAnsi="Tahoma" w:cs="Tahoma"/>
        <w:sz w:val="16"/>
        <w:szCs w:val="16"/>
      </w:rPr>
      <w:t>)</w:t>
    </w:r>
    <w:r w:rsidRPr="007C2083">
      <w:rPr>
        <w:rFonts w:ascii="Tahoma" w:hAnsi="Tahoma" w:cs="Tahoma"/>
        <w:sz w:val="16"/>
        <w:szCs w:val="16"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EF05" w14:textId="0474F6D3" w:rsidR="001D0468" w:rsidRDefault="004A20FB">
    <w:pPr>
      <w:pStyle w:val="Zhlav"/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1" locked="0" layoutInCell="1" allowOverlap="1" wp14:anchorId="22123DC9" wp14:editId="2FBE5929">
          <wp:simplePos x="0" y="0"/>
          <wp:positionH relativeFrom="column">
            <wp:posOffset>-899795</wp:posOffset>
          </wp:positionH>
          <wp:positionV relativeFrom="paragraph">
            <wp:posOffset>-502920</wp:posOffset>
          </wp:positionV>
          <wp:extent cx="7559675" cy="10689590"/>
          <wp:effectExtent l="0" t="0" r="9525" b="381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univerzá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1985"/>
  <w:hyphenationZone w:val="425"/>
  <w:defaultTableStyle w:val="Normln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C6"/>
    <w:rsid w:val="00011056"/>
    <w:rsid w:val="000145D7"/>
    <w:rsid w:val="00026126"/>
    <w:rsid w:val="00063FF3"/>
    <w:rsid w:val="000643A7"/>
    <w:rsid w:val="00070969"/>
    <w:rsid w:val="0007172E"/>
    <w:rsid w:val="00076519"/>
    <w:rsid w:val="00080070"/>
    <w:rsid w:val="00083937"/>
    <w:rsid w:val="00094462"/>
    <w:rsid w:val="0009491D"/>
    <w:rsid w:val="000A168F"/>
    <w:rsid w:val="000B2C88"/>
    <w:rsid w:val="000D4A3C"/>
    <w:rsid w:val="000D5C57"/>
    <w:rsid w:val="000E4A1D"/>
    <w:rsid w:val="000E63C1"/>
    <w:rsid w:val="00114091"/>
    <w:rsid w:val="00115935"/>
    <w:rsid w:val="00115E35"/>
    <w:rsid w:val="00116063"/>
    <w:rsid w:val="00121AB2"/>
    <w:rsid w:val="001328F8"/>
    <w:rsid w:val="0013677D"/>
    <w:rsid w:val="00155DD3"/>
    <w:rsid w:val="00161B4F"/>
    <w:rsid w:val="00175F4D"/>
    <w:rsid w:val="00192EC3"/>
    <w:rsid w:val="001B205B"/>
    <w:rsid w:val="001B25D6"/>
    <w:rsid w:val="001B4F10"/>
    <w:rsid w:val="001D0468"/>
    <w:rsid w:val="001D62BD"/>
    <w:rsid w:val="001E1B39"/>
    <w:rsid w:val="001F3267"/>
    <w:rsid w:val="00207C86"/>
    <w:rsid w:val="002367A4"/>
    <w:rsid w:val="00252B86"/>
    <w:rsid w:val="00264164"/>
    <w:rsid w:val="002716E2"/>
    <w:rsid w:val="002803BB"/>
    <w:rsid w:val="002832AE"/>
    <w:rsid w:val="00284787"/>
    <w:rsid w:val="00287EDC"/>
    <w:rsid w:val="002A103D"/>
    <w:rsid w:val="002A16E1"/>
    <w:rsid w:val="002A2572"/>
    <w:rsid w:val="002C5CCF"/>
    <w:rsid w:val="002E7AC0"/>
    <w:rsid w:val="002F4B24"/>
    <w:rsid w:val="003041EF"/>
    <w:rsid w:val="00312313"/>
    <w:rsid w:val="00323200"/>
    <w:rsid w:val="00323BA7"/>
    <w:rsid w:val="00341452"/>
    <w:rsid w:val="00351320"/>
    <w:rsid w:val="00351CEA"/>
    <w:rsid w:val="00353CBE"/>
    <w:rsid w:val="00360138"/>
    <w:rsid w:val="00362749"/>
    <w:rsid w:val="00362BBE"/>
    <w:rsid w:val="00374F31"/>
    <w:rsid w:val="00377636"/>
    <w:rsid w:val="003801F2"/>
    <w:rsid w:val="00386D1A"/>
    <w:rsid w:val="003B240D"/>
    <w:rsid w:val="003B2803"/>
    <w:rsid w:val="003E14B6"/>
    <w:rsid w:val="003E3206"/>
    <w:rsid w:val="003E6719"/>
    <w:rsid w:val="003F3723"/>
    <w:rsid w:val="003F4CD1"/>
    <w:rsid w:val="00410F0D"/>
    <w:rsid w:val="004168D0"/>
    <w:rsid w:val="00417B5E"/>
    <w:rsid w:val="0043324A"/>
    <w:rsid w:val="00437BE8"/>
    <w:rsid w:val="00440F50"/>
    <w:rsid w:val="00454FBD"/>
    <w:rsid w:val="00466475"/>
    <w:rsid w:val="00467E07"/>
    <w:rsid w:val="00473D57"/>
    <w:rsid w:val="00474A9D"/>
    <w:rsid w:val="00477519"/>
    <w:rsid w:val="004A20FB"/>
    <w:rsid w:val="004B1438"/>
    <w:rsid w:val="004C0577"/>
    <w:rsid w:val="004E0965"/>
    <w:rsid w:val="004E147C"/>
    <w:rsid w:val="004E2377"/>
    <w:rsid w:val="004E53AB"/>
    <w:rsid w:val="004F5F3E"/>
    <w:rsid w:val="004F790E"/>
    <w:rsid w:val="005076CC"/>
    <w:rsid w:val="00521ABB"/>
    <w:rsid w:val="00525C38"/>
    <w:rsid w:val="00540F64"/>
    <w:rsid w:val="0054305A"/>
    <w:rsid w:val="005610BC"/>
    <w:rsid w:val="0056641E"/>
    <w:rsid w:val="005731C5"/>
    <w:rsid w:val="00581678"/>
    <w:rsid w:val="005934FE"/>
    <w:rsid w:val="0059739D"/>
    <w:rsid w:val="005A0BFF"/>
    <w:rsid w:val="005A2E34"/>
    <w:rsid w:val="005C55C0"/>
    <w:rsid w:val="005E1E91"/>
    <w:rsid w:val="005F1F8C"/>
    <w:rsid w:val="005F781C"/>
    <w:rsid w:val="00611F9C"/>
    <w:rsid w:val="00632ACD"/>
    <w:rsid w:val="00644CBD"/>
    <w:rsid w:val="00653CBF"/>
    <w:rsid w:val="006561E8"/>
    <w:rsid w:val="00664A11"/>
    <w:rsid w:val="00672ADE"/>
    <w:rsid w:val="00682331"/>
    <w:rsid w:val="00686C12"/>
    <w:rsid w:val="00694D0E"/>
    <w:rsid w:val="00696AA2"/>
    <w:rsid w:val="00696D46"/>
    <w:rsid w:val="00697D15"/>
    <w:rsid w:val="006B21CE"/>
    <w:rsid w:val="006D0FE9"/>
    <w:rsid w:val="006D5E63"/>
    <w:rsid w:val="006E600A"/>
    <w:rsid w:val="006E79DA"/>
    <w:rsid w:val="006F0D38"/>
    <w:rsid w:val="006F410F"/>
    <w:rsid w:val="00721783"/>
    <w:rsid w:val="007228A5"/>
    <w:rsid w:val="007229CB"/>
    <w:rsid w:val="00732366"/>
    <w:rsid w:val="00735B03"/>
    <w:rsid w:val="00735BA1"/>
    <w:rsid w:val="00737909"/>
    <w:rsid w:val="007463B4"/>
    <w:rsid w:val="00750117"/>
    <w:rsid w:val="00760C23"/>
    <w:rsid w:val="00764DE3"/>
    <w:rsid w:val="007B5FC3"/>
    <w:rsid w:val="007C2083"/>
    <w:rsid w:val="007D3AD3"/>
    <w:rsid w:val="007D5329"/>
    <w:rsid w:val="007D6EFE"/>
    <w:rsid w:val="007E2553"/>
    <w:rsid w:val="00804653"/>
    <w:rsid w:val="00805630"/>
    <w:rsid w:val="008070C1"/>
    <w:rsid w:val="008130A6"/>
    <w:rsid w:val="00817CB7"/>
    <w:rsid w:val="00820115"/>
    <w:rsid w:val="00824211"/>
    <w:rsid w:val="00830604"/>
    <w:rsid w:val="00833AA7"/>
    <w:rsid w:val="0083741A"/>
    <w:rsid w:val="00841660"/>
    <w:rsid w:val="0084492E"/>
    <w:rsid w:val="00850CA7"/>
    <w:rsid w:val="0085184C"/>
    <w:rsid w:val="00865534"/>
    <w:rsid w:val="008670E6"/>
    <w:rsid w:val="00874199"/>
    <w:rsid w:val="00890D0E"/>
    <w:rsid w:val="00893412"/>
    <w:rsid w:val="008B2CE2"/>
    <w:rsid w:val="008B470C"/>
    <w:rsid w:val="008D6787"/>
    <w:rsid w:val="008F2385"/>
    <w:rsid w:val="008F6F59"/>
    <w:rsid w:val="00900006"/>
    <w:rsid w:val="00913F08"/>
    <w:rsid w:val="009363CD"/>
    <w:rsid w:val="009456FA"/>
    <w:rsid w:val="0095251A"/>
    <w:rsid w:val="00956EE9"/>
    <w:rsid w:val="00961B88"/>
    <w:rsid w:val="009742AC"/>
    <w:rsid w:val="00991EB7"/>
    <w:rsid w:val="00992F47"/>
    <w:rsid w:val="009A1958"/>
    <w:rsid w:val="009B0572"/>
    <w:rsid w:val="009B6E3E"/>
    <w:rsid w:val="009C39DC"/>
    <w:rsid w:val="009C4FC5"/>
    <w:rsid w:val="009E741D"/>
    <w:rsid w:val="009F7829"/>
    <w:rsid w:val="009F7C77"/>
    <w:rsid w:val="00A0296D"/>
    <w:rsid w:val="00A201F8"/>
    <w:rsid w:val="00A205D4"/>
    <w:rsid w:val="00A21000"/>
    <w:rsid w:val="00A21EDE"/>
    <w:rsid w:val="00A25A86"/>
    <w:rsid w:val="00A31828"/>
    <w:rsid w:val="00A379B4"/>
    <w:rsid w:val="00A5043D"/>
    <w:rsid w:val="00A765AD"/>
    <w:rsid w:val="00A77CC6"/>
    <w:rsid w:val="00A83196"/>
    <w:rsid w:val="00A96A4E"/>
    <w:rsid w:val="00AA0574"/>
    <w:rsid w:val="00AA4523"/>
    <w:rsid w:val="00AD4739"/>
    <w:rsid w:val="00AD4F71"/>
    <w:rsid w:val="00AD63D4"/>
    <w:rsid w:val="00B011C9"/>
    <w:rsid w:val="00B0147D"/>
    <w:rsid w:val="00B0203C"/>
    <w:rsid w:val="00B02162"/>
    <w:rsid w:val="00B03A42"/>
    <w:rsid w:val="00B1394D"/>
    <w:rsid w:val="00B267A9"/>
    <w:rsid w:val="00B3554E"/>
    <w:rsid w:val="00B451B6"/>
    <w:rsid w:val="00B566C9"/>
    <w:rsid w:val="00B60C10"/>
    <w:rsid w:val="00B62CDA"/>
    <w:rsid w:val="00B657C6"/>
    <w:rsid w:val="00B75EDF"/>
    <w:rsid w:val="00B82DF8"/>
    <w:rsid w:val="00B8594C"/>
    <w:rsid w:val="00BA4882"/>
    <w:rsid w:val="00BB2260"/>
    <w:rsid w:val="00BD1E9E"/>
    <w:rsid w:val="00BE3BFE"/>
    <w:rsid w:val="00C01641"/>
    <w:rsid w:val="00C2000D"/>
    <w:rsid w:val="00C4093D"/>
    <w:rsid w:val="00C53EBE"/>
    <w:rsid w:val="00C7727E"/>
    <w:rsid w:val="00C77B66"/>
    <w:rsid w:val="00CA5115"/>
    <w:rsid w:val="00CB5FC4"/>
    <w:rsid w:val="00CD48E8"/>
    <w:rsid w:val="00CD70D2"/>
    <w:rsid w:val="00CE089E"/>
    <w:rsid w:val="00CE122D"/>
    <w:rsid w:val="00CE1429"/>
    <w:rsid w:val="00CE6A87"/>
    <w:rsid w:val="00D00804"/>
    <w:rsid w:val="00D16F58"/>
    <w:rsid w:val="00D20BCF"/>
    <w:rsid w:val="00D23092"/>
    <w:rsid w:val="00D5731F"/>
    <w:rsid w:val="00D62FC0"/>
    <w:rsid w:val="00D71719"/>
    <w:rsid w:val="00D76F0C"/>
    <w:rsid w:val="00D84876"/>
    <w:rsid w:val="00D85B5B"/>
    <w:rsid w:val="00D86DD3"/>
    <w:rsid w:val="00DA4850"/>
    <w:rsid w:val="00DB632F"/>
    <w:rsid w:val="00DC49E7"/>
    <w:rsid w:val="00DD1D80"/>
    <w:rsid w:val="00DE6BB1"/>
    <w:rsid w:val="00E1125C"/>
    <w:rsid w:val="00E31237"/>
    <w:rsid w:val="00E3132B"/>
    <w:rsid w:val="00E37DBB"/>
    <w:rsid w:val="00E43A14"/>
    <w:rsid w:val="00E755EA"/>
    <w:rsid w:val="00E83BCE"/>
    <w:rsid w:val="00E90772"/>
    <w:rsid w:val="00E93902"/>
    <w:rsid w:val="00E95E45"/>
    <w:rsid w:val="00F04C7E"/>
    <w:rsid w:val="00F068C2"/>
    <w:rsid w:val="00F10178"/>
    <w:rsid w:val="00F11C00"/>
    <w:rsid w:val="00F236B0"/>
    <w:rsid w:val="00F331B4"/>
    <w:rsid w:val="00F4278D"/>
    <w:rsid w:val="00F4458C"/>
    <w:rsid w:val="00F45BEF"/>
    <w:rsid w:val="00F518EB"/>
    <w:rsid w:val="00F53C8A"/>
    <w:rsid w:val="00F545D8"/>
    <w:rsid w:val="00F5558D"/>
    <w:rsid w:val="00F639B3"/>
    <w:rsid w:val="00F7477B"/>
    <w:rsid w:val="00F81E7F"/>
    <w:rsid w:val="00F905FE"/>
    <w:rsid w:val="00F9753A"/>
    <w:rsid w:val="00FA0634"/>
    <w:rsid w:val="00FB6977"/>
    <w:rsid w:val="00FD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oNotEmbedSmartTags/>
  <w:decimalSymbol w:val=","/>
  <w:listSeparator w:val=";"/>
  <w14:docId w14:val="2EF99C9B"/>
  <w14:defaultImageDpi w14:val="300"/>
  <w15:docId w15:val="{8587B401-1272-4CFE-9313-D8DEC0A1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63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3F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63F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63F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63F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63F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Bezodstavcovhostylu">
    <w:name w:val="[Bez odstavcového stylu]"/>
    <w:rsid w:val="00850C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Bezmezer">
    <w:name w:val="No Spacing"/>
    <w:uiPriority w:val="1"/>
    <w:qFormat/>
    <w:rsid w:val="00063FF3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063FF3"/>
    <w:rPr>
      <w:rFonts w:asciiTheme="majorHAnsi" w:eastAsiaTheme="majorEastAsia" w:hAnsiTheme="majorHAnsi" w:cstheme="majorBidi"/>
      <w:b/>
      <w:bCs/>
      <w:color w:val="345A8A" w:themeColor="accent1" w:themeShade="B5"/>
      <w:kern w:val="1"/>
      <w:sz w:val="32"/>
      <w:szCs w:val="32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063FF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hi-I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063FF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063FF3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hi-IN" w:bidi="hi-IN"/>
    </w:rPr>
  </w:style>
  <w:style w:type="character" w:customStyle="1" w:styleId="Nadpis5Char">
    <w:name w:val="Nadpis 5 Char"/>
    <w:basedOn w:val="Standardnpsmoodstavce"/>
    <w:link w:val="Nadpis5"/>
    <w:uiPriority w:val="9"/>
    <w:rsid w:val="00063FF3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hi-IN" w:bidi="hi-IN"/>
    </w:rPr>
  </w:style>
  <w:style w:type="character" w:customStyle="1" w:styleId="Nadpis6Char">
    <w:name w:val="Nadpis 6 Char"/>
    <w:basedOn w:val="Standardnpsmoodstavce"/>
    <w:link w:val="Nadpis6"/>
    <w:uiPriority w:val="9"/>
    <w:rsid w:val="00063FF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hi-IN" w:bidi="hi-IN"/>
    </w:rPr>
  </w:style>
  <w:style w:type="character" w:customStyle="1" w:styleId="Nadpis7Char">
    <w:name w:val="Nadpis 7 Char"/>
    <w:basedOn w:val="Standardnpsmoodstavce"/>
    <w:link w:val="Nadpis7"/>
    <w:uiPriority w:val="9"/>
    <w:rsid w:val="00063FF3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hi-I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063F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63F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3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63FF3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hi-IN" w:bidi="hi-IN"/>
    </w:rPr>
  </w:style>
  <w:style w:type="paragraph" w:styleId="Citt">
    <w:name w:val="Quote"/>
    <w:basedOn w:val="Normln"/>
    <w:next w:val="Normln"/>
    <w:link w:val="CittChar"/>
    <w:uiPriority w:val="29"/>
    <w:qFormat/>
    <w:rsid w:val="00063FF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63FF3"/>
    <w:rPr>
      <w:rFonts w:eastAsia="Arial Unicode MS" w:cs="Arial Unicode MS"/>
      <w:i/>
      <w:iCs/>
      <w:color w:val="000000" w:themeColor="text1"/>
      <w:kern w:val="1"/>
      <w:sz w:val="24"/>
      <w:szCs w:val="24"/>
      <w:lang w:eastAsia="hi-IN" w:bidi="hi-IN"/>
    </w:rPr>
  </w:style>
  <w:style w:type="character" w:styleId="Siln">
    <w:name w:val="Strong"/>
    <w:basedOn w:val="Standardnpsmoodstavce"/>
    <w:uiPriority w:val="22"/>
    <w:qFormat/>
    <w:rsid w:val="00063FF3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063FF3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063FF3"/>
    <w:rPr>
      <w:i/>
      <w:iCs/>
    </w:rPr>
  </w:style>
  <w:style w:type="character" w:styleId="Zdraznnjemn">
    <w:name w:val="Subtle Emphasis"/>
    <w:basedOn w:val="Standardnpsmoodstavce"/>
    <w:uiPriority w:val="19"/>
    <w:qFormat/>
    <w:rsid w:val="00063FF3"/>
    <w:rPr>
      <w:i/>
      <w:iCs/>
      <w:color w:val="808080" w:themeColor="text1" w:themeTint="7F"/>
    </w:rPr>
  </w:style>
  <w:style w:type="paragraph" w:customStyle="1" w:styleId="Textdopisu">
    <w:name w:val="Text dopisu"/>
    <w:qFormat/>
    <w:rsid w:val="006E79DA"/>
    <w:pPr>
      <w:spacing w:after="250" w:line="250" w:lineRule="exact"/>
      <w:jc w:val="both"/>
    </w:pPr>
    <w:rPr>
      <w:rFonts w:ascii="Tahoma" w:eastAsia="Arial Unicode MS" w:hAnsi="Tahoma" w:cs="Tahoma"/>
      <w:kern w:val="20"/>
      <w:lang w:eastAsia="hi-IN" w:bidi="hi-IN"/>
    </w:rPr>
  </w:style>
  <w:style w:type="paragraph" w:customStyle="1" w:styleId="Kontakty">
    <w:name w:val="Kontakty"/>
    <w:qFormat/>
    <w:rsid w:val="00CE6A87"/>
    <w:pPr>
      <w:spacing w:line="220" w:lineRule="exact"/>
    </w:pPr>
    <w:rPr>
      <w:rFonts w:ascii="Tahoma" w:eastAsia="Arial Unicode MS" w:hAnsi="Tahoma" w:cs="Tahoma"/>
      <w:kern w:val="1"/>
      <w:sz w:val="16"/>
      <w:szCs w:val="16"/>
      <w:lang w:eastAsia="hi-IN" w:bidi="hi-IN"/>
      <w14:numForm w14:val="lining"/>
    </w:rPr>
  </w:style>
  <w:style w:type="character" w:styleId="Hypertextovodkaz">
    <w:name w:val="Hyperlink"/>
    <w:basedOn w:val="Standardnpsmoodstavce"/>
    <w:uiPriority w:val="99"/>
    <w:unhideWhenUsed/>
    <w:rsid w:val="00B657C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57C6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6F58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rsid w:val="0007651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avaskova.lucie@ticf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sitf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isitf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vicna.monika@ticfm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19F66D-71D4-4F82-ACBC-D4113C47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533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3672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2138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2139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Holič</dc:creator>
  <cp:keywords/>
  <cp:lastModifiedBy>Lucie Talavašková</cp:lastModifiedBy>
  <cp:revision>4</cp:revision>
  <cp:lastPrinted>2018-08-07T06:49:00Z</cp:lastPrinted>
  <dcterms:created xsi:type="dcterms:W3CDTF">2023-05-02T08:25:00Z</dcterms:created>
  <dcterms:modified xsi:type="dcterms:W3CDTF">2023-05-02T08:54:00Z</dcterms:modified>
</cp:coreProperties>
</file>